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9DB" w:rsidRDefault="001C0399" w:rsidP="008000A3">
      <w:pPr>
        <w:pBdr>
          <w:top w:val="single" w:sz="4" w:space="1" w:color="auto"/>
          <w:left w:val="single" w:sz="4" w:space="4" w:color="auto"/>
          <w:bottom w:val="single" w:sz="4" w:space="1" w:color="auto"/>
          <w:right w:val="single" w:sz="4" w:space="4" w:color="auto"/>
        </w:pBdr>
        <w:jc w:val="both"/>
        <w:rPr>
          <w:rFonts w:ascii="Arial" w:hAnsi="Arial" w:cs="Arial"/>
          <w:b/>
          <w:sz w:val="22"/>
          <w:szCs w:val="22"/>
          <w:lang w:eastAsia="en-US"/>
        </w:rPr>
      </w:pPr>
      <w:bookmarkStart w:id="0" w:name="_GoBack"/>
      <w:bookmarkEnd w:id="0"/>
      <w:r>
        <w:rPr>
          <w:rFonts w:ascii="Arial" w:hAnsi="Arial" w:cs="Arial"/>
          <w:b/>
          <w:sz w:val="22"/>
          <w:szCs w:val="22"/>
          <w:lang w:eastAsia="en-US"/>
        </w:rPr>
        <w:t>Fiche 4</w:t>
      </w:r>
      <w:r w:rsidR="007A7AF3">
        <w:rPr>
          <w:rFonts w:ascii="Arial" w:hAnsi="Arial" w:cs="Arial"/>
          <w:b/>
          <w:sz w:val="22"/>
          <w:szCs w:val="22"/>
          <w:lang w:eastAsia="en-US"/>
        </w:rPr>
        <w:t>-1</w:t>
      </w:r>
      <w:r w:rsidR="0072350B" w:rsidRPr="00AB264C">
        <w:rPr>
          <w:rFonts w:ascii="Arial" w:hAnsi="Arial" w:cs="Arial"/>
          <w:b/>
          <w:sz w:val="22"/>
          <w:szCs w:val="22"/>
          <w:lang w:eastAsia="en-US"/>
        </w:rPr>
        <w:t xml:space="preserve"> : </w:t>
      </w:r>
      <w:r w:rsidR="00AA062B">
        <w:rPr>
          <w:rFonts w:ascii="Arial" w:hAnsi="Arial" w:cs="Arial"/>
          <w:b/>
          <w:sz w:val="22"/>
          <w:szCs w:val="22"/>
          <w:lang w:eastAsia="en-US"/>
        </w:rPr>
        <w:t>Modèle</w:t>
      </w:r>
      <w:r w:rsidR="0072350B" w:rsidRPr="00AB264C">
        <w:rPr>
          <w:rFonts w:ascii="Arial" w:hAnsi="Arial" w:cs="Arial"/>
          <w:b/>
          <w:sz w:val="22"/>
          <w:szCs w:val="22"/>
          <w:lang w:eastAsia="en-US"/>
        </w:rPr>
        <w:t xml:space="preserve"> de document – type </w:t>
      </w:r>
      <w:r w:rsidR="00AA062B">
        <w:rPr>
          <w:rFonts w:ascii="Arial" w:hAnsi="Arial" w:cs="Arial"/>
          <w:b/>
          <w:sz w:val="22"/>
          <w:szCs w:val="22"/>
          <w:lang w:eastAsia="en-US"/>
        </w:rPr>
        <w:t xml:space="preserve">concernant les </w:t>
      </w:r>
      <w:r w:rsidR="00AA062B" w:rsidRPr="00AA062B">
        <w:rPr>
          <w:rFonts w:ascii="Arial" w:hAnsi="Arial" w:cs="Arial"/>
          <w:b/>
          <w:sz w:val="22"/>
          <w:szCs w:val="22"/>
          <w:u w:val="single"/>
          <w:lang w:eastAsia="en-US"/>
        </w:rPr>
        <w:t>masseurs-kinésithérapeutes et les manipulateurs d’électroradiologie médicale</w:t>
      </w:r>
      <w:r w:rsidR="00AA062B">
        <w:rPr>
          <w:rFonts w:ascii="Arial" w:hAnsi="Arial" w:cs="Arial"/>
          <w:b/>
          <w:sz w:val="22"/>
          <w:szCs w:val="22"/>
          <w:lang w:eastAsia="en-US"/>
        </w:rPr>
        <w:t xml:space="preserve">, </w:t>
      </w:r>
    </w:p>
    <w:p w:rsidR="001B49DB" w:rsidRDefault="001B49DB" w:rsidP="008000A3">
      <w:pPr>
        <w:pBdr>
          <w:top w:val="single" w:sz="4" w:space="1" w:color="auto"/>
          <w:left w:val="single" w:sz="4" w:space="4" w:color="auto"/>
          <w:bottom w:val="single" w:sz="4" w:space="1" w:color="auto"/>
          <w:right w:val="single" w:sz="4" w:space="4" w:color="auto"/>
        </w:pBdr>
        <w:jc w:val="both"/>
        <w:rPr>
          <w:rFonts w:ascii="Arial" w:hAnsi="Arial" w:cs="Arial"/>
          <w:b/>
          <w:sz w:val="22"/>
          <w:szCs w:val="22"/>
          <w:lang w:eastAsia="en-US"/>
        </w:rPr>
      </w:pPr>
    </w:p>
    <w:p w:rsidR="0072350B" w:rsidRDefault="001B49DB" w:rsidP="001B49DB">
      <w:pPr>
        <w:pBdr>
          <w:top w:val="single" w:sz="4" w:space="1" w:color="auto"/>
          <w:left w:val="single" w:sz="4" w:space="4" w:color="auto"/>
          <w:bottom w:val="single" w:sz="4" w:space="1" w:color="auto"/>
          <w:right w:val="single" w:sz="4" w:space="4" w:color="auto"/>
        </w:pBdr>
        <w:jc w:val="center"/>
        <w:rPr>
          <w:rFonts w:ascii="Arial" w:hAnsi="Arial" w:cs="Arial"/>
          <w:b/>
          <w:sz w:val="22"/>
          <w:szCs w:val="22"/>
          <w:lang w:eastAsia="en-US"/>
        </w:rPr>
      </w:pPr>
      <w:r>
        <w:rPr>
          <w:rFonts w:ascii="Arial" w:hAnsi="Arial" w:cs="Arial"/>
          <w:b/>
          <w:sz w:val="22"/>
          <w:szCs w:val="22"/>
          <w:lang w:eastAsia="en-US"/>
        </w:rPr>
        <w:t>(N</w:t>
      </w:r>
      <w:r w:rsidR="0072350B" w:rsidRPr="00AB264C">
        <w:rPr>
          <w:rFonts w:ascii="Arial" w:hAnsi="Arial" w:cs="Arial"/>
          <w:b/>
          <w:sz w:val="22"/>
          <w:szCs w:val="22"/>
          <w:lang w:eastAsia="en-US"/>
        </w:rPr>
        <w:t>otifié par l’établissement à l’agent pour l’exercice du droit d’option</w:t>
      </w:r>
      <w:r>
        <w:rPr>
          <w:rFonts w:ascii="Arial" w:hAnsi="Arial" w:cs="Arial"/>
          <w:b/>
          <w:sz w:val="22"/>
          <w:szCs w:val="22"/>
          <w:lang w:eastAsia="en-US"/>
        </w:rPr>
        <w:t>)</w:t>
      </w:r>
    </w:p>
    <w:p w:rsidR="00AB264C" w:rsidRDefault="00AB264C" w:rsidP="0072350B">
      <w:pPr>
        <w:jc w:val="both"/>
        <w:rPr>
          <w:rFonts w:ascii="Arial" w:hAnsi="Arial" w:cs="Arial"/>
          <w:b/>
          <w:sz w:val="22"/>
          <w:szCs w:val="22"/>
          <w:lang w:eastAsia="en-US"/>
        </w:rPr>
      </w:pPr>
    </w:p>
    <w:p w:rsidR="00AB264C" w:rsidRPr="00AB264C" w:rsidRDefault="00AB264C" w:rsidP="0072350B">
      <w:pPr>
        <w:jc w:val="both"/>
        <w:rPr>
          <w:rFonts w:ascii="Arial" w:hAnsi="Arial" w:cs="Arial"/>
          <w:b/>
          <w:sz w:val="22"/>
          <w:szCs w:val="22"/>
          <w:lang w:eastAsia="en-US"/>
        </w:rPr>
      </w:pPr>
    </w:p>
    <w:p w:rsidR="00AA062B" w:rsidRDefault="0072350B" w:rsidP="00AA062B">
      <w:pPr>
        <w:jc w:val="center"/>
        <w:rPr>
          <w:rFonts w:ascii="Arial" w:hAnsi="Arial" w:cs="Arial"/>
          <w:sz w:val="22"/>
          <w:szCs w:val="22"/>
          <w:lang w:eastAsia="en-US"/>
        </w:rPr>
      </w:pPr>
      <w:r w:rsidRPr="0072350B">
        <w:rPr>
          <w:rFonts w:ascii="Arial" w:hAnsi="Arial" w:cs="Arial"/>
          <w:sz w:val="22"/>
          <w:szCs w:val="22"/>
          <w:lang w:eastAsia="en-US"/>
        </w:rPr>
        <w:t>PROPOSITION DE RECLASSEMENT</w:t>
      </w:r>
    </w:p>
    <w:p w:rsidR="00AA062B" w:rsidRDefault="00590D66" w:rsidP="00AA062B">
      <w:pPr>
        <w:jc w:val="center"/>
        <w:rPr>
          <w:rFonts w:ascii="Arial" w:hAnsi="Arial" w:cs="Arial"/>
          <w:smallCaps/>
          <w:sz w:val="22"/>
          <w:szCs w:val="22"/>
          <w:lang w:eastAsia="en-US"/>
        </w:rPr>
      </w:pPr>
      <w:r>
        <w:rPr>
          <w:rFonts w:ascii="Arial" w:hAnsi="Arial" w:cs="Arial"/>
          <w:smallCaps/>
          <w:sz w:val="22"/>
          <w:szCs w:val="22"/>
          <w:lang w:eastAsia="en-US"/>
        </w:rPr>
        <w:t xml:space="preserve">suite à l’exercice </w:t>
      </w:r>
      <w:r w:rsidR="00446BA0">
        <w:rPr>
          <w:rFonts w:ascii="Arial" w:hAnsi="Arial" w:cs="Arial"/>
          <w:smallCaps/>
          <w:sz w:val="22"/>
          <w:szCs w:val="22"/>
          <w:lang w:eastAsia="en-US"/>
        </w:rPr>
        <w:t>du droit d’option ouvert</w:t>
      </w:r>
    </w:p>
    <w:p w:rsidR="0072350B" w:rsidRPr="00AA062B" w:rsidRDefault="00AA062B" w:rsidP="00AA062B">
      <w:pPr>
        <w:jc w:val="center"/>
        <w:rPr>
          <w:rFonts w:ascii="Arial" w:hAnsi="Arial" w:cs="Arial"/>
          <w:smallCaps/>
          <w:sz w:val="22"/>
          <w:szCs w:val="22"/>
          <w:lang w:eastAsia="en-US"/>
        </w:rPr>
      </w:pPr>
      <w:r>
        <w:rPr>
          <w:rFonts w:ascii="Arial" w:hAnsi="Arial" w:cs="Arial"/>
          <w:smallCaps/>
          <w:sz w:val="22"/>
          <w:szCs w:val="22"/>
          <w:lang w:eastAsia="en-US"/>
        </w:rPr>
        <w:t>du 1</w:t>
      </w:r>
      <w:r w:rsidRPr="00AA062B">
        <w:rPr>
          <w:rFonts w:ascii="Arial" w:hAnsi="Arial" w:cs="Arial"/>
          <w:smallCaps/>
          <w:sz w:val="22"/>
          <w:szCs w:val="22"/>
          <w:vertAlign w:val="superscript"/>
          <w:lang w:eastAsia="en-US"/>
        </w:rPr>
        <w:t>er</w:t>
      </w:r>
      <w:r>
        <w:rPr>
          <w:rFonts w:ascii="Arial" w:hAnsi="Arial" w:cs="Arial"/>
          <w:smallCaps/>
          <w:sz w:val="22"/>
          <w:szCs w:val="22"/>
          <w:lang w:eastAsia="en-US"/>
        </w:rPr>
        <w:t xml:space="preserve"> septembre 2017 au 28 février 2018 inclus</w:t>
      </w:r>
    </w:p>
    <w:p w:rsidR="00AB264C" w:rsidRDefault="00AB264C" w:rsidP="0072350B">
      <w:pPr>
        <w:jc w:val="both"/>
        <w:rPr>
          <w:rFonts w:ascii="Arial" w:hAnsi="Arial" w:cs="Arial"/>
          <w:sz w:val="22"/>
          <w:szCs w:val="22"/>
          <w:lang w:eastAsia="en-US"/>
        </w:rPr>
      </w:pPr>
    </w:p>
    <w:p w:rsidR="00AB264C" w:rsidRDefault="00AB264C" w:rsidP="0072350B">
      <w:pPr>
        <w:jc w:val="both"/>
        <w:rPr>
          <w:rFonts w:ascii="Arial" w:hAnsi="Arial" w:cs="Arial"/>
          <w:sz w:val="22"/>
          <w:szCs w:val="22"/>
          <w:lang w:eastAsia="en-US"/>
        </w:rPr>
      </w:pPr>
    </w:p>
    <w:p w:rsidR="0072350B" w:rsidRPr="00BC5BFA" w:rsidRDefault="0072350B" w:rsidP="0072350B">
      <w:pPr>
        <w:jc w:val="both"/>
        <w:rPr>
          <w:rFonts w:ascii="Arial" w:hAnsi="Arial" w:cs="Arial"/>
          <w:sz w:val="22"/>
          <w:szCs w:val="22"/>
          <w:lang w:eastAsia="en-US"/>
        </w:rPr>
      </w:pPr>
      <w:r w:rsidRPr="00BC5BFA">
        <w:rPr>
          <w:rFonts w:ascii="Arial" w:hAnsi="Arial" w:cs="Arial"/>
          <w:sz w:val="22"/>
          <w:szCs w:val="22"/>
          <w:lang w:eastAsia="en-US"/>
        </w:rPr>
        <w:t>Madame, Monsieur,</w:t>
      </w:r>
    </w:p>
    <w:p w:rsidR="00AB264C" w:rsidRPr="00BC5BFA" w:rsidRDefault="00AB264C" w:rsidP="0072350B">
      <w:pPr>
        <w:jc w:val="both"/>
        <w:rPr>
          <w:rFonts w:ascii="Arial" w:hAnsi="Arial" w:cs="Arial"/>
          <w:sz w:val="22"/>
          <w:szCs w:val="22"/>
          <w:lang w:eastAsia="en-US"/>
        </w:rPr>
      </w:pPr>
    </w:p>
    <w:p w:rsidR="00BC5BFA" w:rsidRDefault="00AA062B" w:rsidP="007A7AF3">
      <w:pPr>
        <w:autoSpaceDE w:val="0"/>
        <w:autoSpaceDN w:val="0"/>
        <w:adjustRightInd w:val="0"/>
        <w:jc w:val="both"/>
        <w:rPr>
          <w:rFonts w:ascii="Arial" w:hAnsi="Arial" w:cs="Arial"/>
          <w:sz w:val="22"/>
          <w:szCs w:val="22"/>
        </w:rPr>
      </w:pPr>
      <w:r>
        <w:rPr>
          <w:rFonts w:ascii="Arial" w:hAnsi="Arial" w:cs="Arial"/>
          <w:sz w:val="22"/>
          <w:szCs w:val="22"/>
        </w:rPr>
        <w:t>Le</w:t>
      </w:r>
      <w:r w:rsidR="00BC5BFA">
        <w:rPr>
          <w:rFonts w:ascii="Arial" w:hAnsi="Arial" w:cs="Arial"/>
          <w:sz w:val="22"/>
          <w:szCs w:val="22"/>
        </w:rPr>
        <w:t xml:space="preserve"> </w:t>
      </w:r>
      <w:r w:rsidR="00BC5BFA" w:rsidRPr="00BC5BFA">
        <w:rPr>
          <w:rFonts w:ascii="Arial" w:hAnsi="Arial" w:cs="Arial"/>
          <w:sz w:val="22"/>
          <w:szCs w:val="22"/>
        </w:rPr>
        <w:t>décret</w:t>
      </w:r>
      <w:r>
        <w:rPr>
          <w:rFonts w:ascii="Arial" w:hAnsi="Arial" w:cs="Arial"/>
          <w:sz w:val="22"/>
          <w:szCs w:val="22"/>
        </w:rPr>
        <w:t xml:space="preserve"> n°</w:t>
      </w:r>
      <w:r w:rsidR="00BC5BFA" w:rsidRPr="00BC5BFA">
        <w:rPr>
          <w:rFonts w:ascii="Arial" w:hAnsi="Arial" w:cs="Arial"/>
          <w:sz w:val="22"/>
          <w:szCs w:val="22"/>
        </w:rPr>
        <w:t>2017-1259 du 9 août 2017 portant dispositions statutaires relatives aux personnels de rééducation de catégorie A de la fonction publique hospitalière / n° 2017-1260 du 9 août 2017 portant statut particulier du corps des manipulateurs d'électroradiologie médicale de la fonction publique hospitalière</w:t>
      </w:r>
      <w:r w:rsidR="00BC5BFA">
        <w:rPr>
          <w:rFonts w:ascii="Arial" w:hAnsi="Arial" w:cs="Arial"/>
          <w:sz w:val="22"/>
          <w:szCs w:val="22"/>
        </w:rPr>
        <w:t>, crée le nouveau corps des masseurs-kinésithérapeutes</w:t>
      </w:r>
      <w:r w:rsidRPr="00AA062B">
        <w:rPr>
          <w:rFonts w:ascii="Arial" w:hAnsi="Arial" w:cs="Arial"/>
          <w:sz w:val="22"/>
          <w:szCs w:val="22"/>
        </w:rPr>
        <w:t xml:space="preserve"> </w:t>
      </w:r>
      <w:r w:rsidR="00BC5BFA">
        <w:rPr>
          <w:rFonts w:ascii="Arial" w:hAnsi="Arial" w:cs="Arial"/>
          <w:sz w:val="22"/>
          <w:szCs w:val="22"/>
        </w:rPr>
        <w:t>/</w:t>
      </w:r>
      <w:r>
        <w:rPr>
          <w:rFonts w:ascii="Arial" w:hAnsi="Arial" w:cs="Arial"/>
          <w:sz w:val="22"/>
          <w:szCs w:val="22"/>
        </w:rPr>
        <w:t xml:space="preserve"> de </w:t>
      </w:r>
      <w:r w:rsidR="00BC5BFA">
        <w:rPr>
          <w:rFonts w:ascii="Arial" w:hAnsi="Arial" w:cs="Arial"/>
          <w:sz w:val="22"/>
          <w:szCs w:val="22"/>
        </w:rPr>
        <w:t xml:space="preserve">manipulateurs </w:t>
      </w:r>
      <w:r w:rsidR="00496AE0">
        <w:rPr>
          <w:rFonts w:ascii="Arial" w:hAnsi="Arial" w:cs="Arial"/>
          <w:sz w:val="22"/>
          <w:szCs w:val="22"/>
        </w:rPr>
        <w:t>d’</w:t>
      </w:r>
      <w:r w:rsidR="006B0FDF">
        <w:rPr>
          <w:rFonts w:ascii="Arial" w:hAnsi="Arial" w:cs="Arial"/>
          <w:sz w:val="22"/>
          <w:szCs w:val="22"/>
        </w:rPr>
        <w:t>électroradiologie</w:t>
      </w:r>
      <w:r w:rsidR="00BC5BFA">
        <w:rPr>
          <w:rFonts w:ascii="Arial" w:hAnsi="Arial" w:cs="Arial"/>
          <w:sz w:val="22"/>
          <w:szCs w:val="22"/>
        </w:rPr>
        <w:t xml:space="preserve"> médicale</w:t>
      </w:r>
      <w:r>
        <w:rPr>
          <w:rFonts w:ascii="Arial" w:hAnsi="Arial" w:cs="Arial"/>
          <w:sz w:val="22"/>
          <w:szCs w:val="22"/>
        </w:rPr>
        <w:t>,</w:t>
      </w:r>
      <w:r w:rsidR="00BC5BFA">
        <w:rPr>
          <w:rFonts w:ascii="Arial" w:hAnsi="Arial" w:cs="Arial"/>
          <w:sz w:val="22"/>
          <w:szCs w:val="22"/>
        </w:rPr>
        <w:t xml:space="preserve"> de la catégorie A de la fonction publique hospitalière et classé en catégorie sédentaire au regard du droit des pensions. </w:t>
      </w:r>
    </w:p>
    <w:p w:rsidR="00BC5BFA" w:rsidRDefault="00BC5BFA" w:rsidP="00BC5BFA">
      <w:pPr>
        <w:autoSpaceDE w:val="0"/>
        <w:autoSpaceDN w:val="0"/>
        <w:adjustRightInd w:val="0"/>
        <w:ind w:firstLine="306"/>
        <w:jc w:val="both"/>
        <w:rPr>
          <w:rFonts w:ascii="Arial" w:hAnsi="Arial" w:cs="Arial"/>
          <w:sz w:val="22"/>
          <w:szCs w:val="22"/>
        </w:rPr>
      </w:pPr>
    </w:p>
    <w:p w:rsidR="0072350B" w:rsidRPr="0072350B" w:rsidRDefault="00AA062B" w:rsidP="0072350B">
      <w:pPr>
        <w:jc w:val="both"/>
        <w:rPr>
          <w:rFonts w:ascii="Arial" w:hAnsi="Arial" w:cs="Arial"/>
          <w:sz w:val="22"/>
          <w:szCs w:val="22"/>
          <w:lang w:eastAsia="en-US"/>
        </w:rPr>
      </w:pPr>
      <w:r>
        <w:rPr>
          <w:rFonts w:ascii="Arial" w:hAnsi="Arial" w:cs="Arial"/>
          <w:sz w:val="22"/>
          <w:szCs w:val="22"/>
        </w:rPr>
        <w:t>Dans ce cadre, vous bénéficiez de l’exercice d’un</w:t>
      </w:r>
      <w:r w:rsidR="00BC5BFA">
        <w:rPr>
          <w:rFonts w:ascii="Arial" w:hAnsi="Arial" w:cs="Arial"/>
          <w:sz w:val="22"/>
          <w:szCs w:val="22"/>
        </w:rPr>
        <w:t xml:space="preserve"> droit d’option</w:t>
      </w:r>
      <w:r>
        <w:rPr>
          <w:rFonts w:ascii="Arial" w:hAnsi="Arial" w:cs="Arial"/>
          <w:sz w:val="22"/>
          <w:szCs w:val="22"/>
        </w:rPr>
        <w:t>, prévu</w:t>
      </w:r>
      <w:r w:rsidR="00BC5BFA">
        <w:rPr>
          <w:rFonts w:ascii="Arial" w:hAnsi="Arial" w:cs="Arial"/>
          <w:sz w:val="22"/>
          <w:szCs w:val="22"/>
        </w:rPr>
        <w:t xml:space="preserve"> par</w:t>
      </w:r>
      <w:r w:rsidR="0072350B" w:rsidRPr="0072350B">
        <w:rPr>
          <w:rFonts w:ascii="Arial" w:hAnsi="Arial" w:cs="Arial"/>
          <w:sz w:val="22"/>
          <w:szCs w:val="22"/>
          <w:lang w:eastAsia="en-US"/>
        </w:rPr>
        <w:t xml:space="preserve"> l’article 37 de la loi n°2010-751 du 5 juillet 2010.</w:t>
      </w:r>
    </w:p>
    <w:p w:rsidR="00AB264C" w:rsidRDefault="00AB264C" w:rsidP="0072350B">
      <w:pPr>
        <w:jc w:val="both"/>
        <w:rPr>
          <w:rFonts w:ascii="Arial" w:hAnsi="Arial" w:cs="Arial"/>
          <w:sz w:val="22"/>
          <w:szCs w:val="22"/>
          <w:lang w:eastAsia="en-US"/>
        </w:rPr>
      </w:pPr>
    </w:p>
    <w:p w:rsidR="0072350B" w:rsidRDefault="0072350B" w:rsidP="0072350B">
      <w:pPr>
        <w:jc w:val="both"/>
        <w:rPr>
          <w:rFonts w:ascii="Arial" w:hAnsi="Arial" w:cs="Arial"/>
          <w:sz w:val="22"/>
          <w:szCs w:val="22"/>
          <w:lang w:eastAsia="en-US"/>
        </w:rPr>
      </w:pPr>
      <w:r w:rsidRPr="0072350B">
        <w:rPr>
          <w:rFonts w:ascii="Arial" w:hAnsi="Arial" w:cs="Arial"/>
          <w:sz w:val="22"/>
          <w:szCs w:val="22"/>
          <w:lang w:eastAsia="en-US"/>
        </w:rPr>
        <w:t xml:space="preserve">Vous pouvez </w:t>
      </w:r>
      <w:r w:rsidR="00AA062B">
        <w:rPr>
          <w:rFonts w:ascii="Arial" w:hAnsi="Arial" w:cs="Arial"/>
          <w:sz w:val="22"/>
          <w:szCs w:val="22"/>
          <w:lang w:eastAsia="en-US"/>
        </w:rPr>
        <w:t xml:space="preserve">ainsi </w:t>
      </w:r>
      <w:r w:rsidRPr="0072350B">
        <w:rPr>
          <w:rFonts w:ascii="Arial" w:hAnsi="Arial" w:cs="Arial"/>
          <w:sz w:val="22"/>
          <w:szCs w:val="22"/>
          <w:lang w:eastAsia="en-US"/>
        </w:rPr>
        <w:t>choisir :</w:t>
      </w:r>
    </w:p>
    <w:p w:rsidR="00BC5BFA" w:rsidRPr="0072350B" w:rsidRDefault="00BC5BFA" w:rsidP="0072350B">
      <w:pPr>
        <w:jc w:val="both"/>
        <w:rPr>
          <w:rFonts w:ascii="Arial" w:hAnsi="Arial" w:cs="Arial"/>
          <w:sz w:val="22"/>
          <w:szCs w:val="22"/>
          <w:lang w:eastAsia="en-US"/>
        </w:rPr>
      </w:pPr>
    </w:p>
    <w:p w:rsidR="0072350B" w:rsidRPr="001F2F73" w:rsidRDefault="0072350B" w:rsidP="001F2F73">
      <w:pPr>
        <w:pStyle w:val="Paragraphedeliste"/>
        <w:numPr>
          <w:ilvl w:val="0"/>
          <w:numId w:val="34"/>
        </w:numPr>
        <w:ind w:left="0" w:firstLine="0"/>
        <w:jc w:val="both"/>
        <w:rPr>
          <w:rFonts w:ascii="Arial" w:hAnsi="Arial" w:cs="Arial"/>
        </w:rPr>
      </w:pPr>
      <w:r w:rsidRPr="001F2F73">
        <w:rPr>
          <w:rFonts w:ascii="Arial" w:hAnsi="Arial" w:cs="Arial"/>
        </w:rPr>
        <w:t>soit de conserver votre sit</w:t>
      </w:r>
      <w:r w:rsidR="00BC5BFA" w:rsidRPr="001F2F73">
        <w:rPr>
          <w:rFonts w:ascii="Arial" w:hAnsi="Arial" w:cs="Arial"/>
        </w:rPr>
        <w:t xml:space="preserve">uation dans le corps </w:t>
      </w:r>
      <w:r w:rsidR="00AA062B" w:rsidRPr="001F2F73">
        <w:rPr>
          <w:rFonts w:ascii="Arial" w:hAnsi="Arial" w:cs="Arial"/>
        </w:rPr>
        <w:t xml:space="preserve">dont vous relevez actuellement, </w:t>
      </w:r>
      <w:r w:rsidRPr="001F2F73">
        <w:rPr>
          <w:rFonts w:ascii="Arial" w:hAnsi="Arial" w:cs="Arial"/>
        </w:rPr>
        <w:t xml:space="preserve">de catégorie </w:t>
      </w:r>
      <w:r w:rsidR="00BC5BFA" w:rsidRPr="001F2F73">
        <w:rPr>
          <w:rFonts w:ascii="Arial" w:hAnsi="Arial" w:cs="Arial"/>
        </w:rPr>
        <w:t>B</w:t>
      </w:r>
      <w:r w:rsidR="007A7AF3" w:rsidRPr="001F2F73">
        <w:rPr>
          <w:rFonts w:ascii="Arial" w:hAnsi="Arial" w:cs="Arial"/>
        </w:rPr>
        <w:t xml:space="preserve"> classé </w:t>
      </w:r>
      <w:r w:rsidR="00A9346F" w:rsidRPr="001F2F73">
        <w:rPr>
          <w:rFonts w:ascii="Arial" w:hAnsi="Arial" w:cs="Arial"/>
        </w:rPr>
        <w:t>en catégorie active au regard du</w:t>
      </w:r>
      <w:r w:rsidR="007A7AF3" w:rsidRPr="001F2F73">
        <w:rPr>
          <w:rFonts w:ascii="Arial" w:hAnsi="Arial" w:cs="Arial"/>
        </w:rPr>
        <w:t xml:space="preserve"> droit des pensions ; ce corps est</w:t>
      </w:r>
      <w:r w:rsidR="00BC5BFA" w:rsidRPr="001F2F73">
        <w:rPr>
          <w:rFonts w:ascii="Arial" w:hAnsi="Arial" w:cs="Arial"/>
        </w:rPr>
        <w:t xml:space="preserve"> </w:t>
      </w:r>
      <w:r w:rsidRPr="001F2F73">
        <w:rPr>
          <w:rFonts w:ascii="Arial" w:hAnsi="Arial" w:cs="Arial"/>
        </w:rPr>
        <w:t>mis</w:t>
      </w:r>
      <w:r w:rsidR="00BC5BFA" w:rsidRPr="001F2F73">
        <w:rPr>
          <w:rFonts w:ascii="Arial" w:hAnsi="Arial" w:cs="Arial"/>
        </w:rPr>
        <w:t xml:space="preserve"> en voie d’extinction au 1</w:t>
      </w:r>
      <w:r w:rsidR="00BC5BFA" w:rsidRPr="001F2F73">
        <w:rPr>
          <w:rFonts w:ascii="Arial" w:hAnsi="Arial" w:cs="Arial"/>
          <w:vertAlign w:val="superscript"/>
        </w:rPr>
        <w:t xml:space="preserve">er </w:t>
      </w:r>
      <w:r w:rsidR="00BC5BFA" w:rsidRPr="001F2F73">
        <w:rPr>
          <w:rFonts w:ascii="Arial" w:hAnsi="Arial" w:cs="Arial"/>
        </w:rPr>
        <w:t>septembre 2017</w:t>
      </w:r>
      <w:r w:rsidR="007A7AF3" w:rsidRPr="001F2F73">
        <w:rPr>
          <w:rFonts w:ascii="Arial" w:hAnsi="Arial" w:cs="Arial"/>
        </w:rPr>
        <w:t>, c’est-à-dire qu’aucun nouveau recrutement ne pourra être réalisé dans celui-ci ; ceci est sans incidence sur l’évolution de votre carrière dans ce corps ;</w:t>
      </w:r>
    </w:p>
    <w:p w:rsidR="00BC5BFA" w:rsidRPr="0072350B" w:rsidRDefault="00BC5BFA" w:rsidP="0072350B">
      <w:pPr>
        <w:jc w:val="both"/>
        <w:rPr>
          <w:rFonts w:ascii="Arial" w:hAnsi="Arial" w:cs="Arial"/>
          <w:sz w:val="22"/>
          <w:szCs w:val="22"/>
          <w:lang w:eastAsia="en-US"/>
        </w:rPr>
      </w:pPr>
    </w:p>
    <w:p w:rsidR="007E4B8D" w:rsidRPr="001F2F73" w:rsidRDefault="0072350B" w:rsidP="001F2F73">
      <w:pPr>
        <w:pStyle w:val="Paragraphedeliste"/>
        <w:numPr>
          <w:ilvl w:val="0"/>
          <w:numId w:val="34"/>
        </w:numPr>
        <w:autoSpaceDE w:val="0"/>
        <w:autoSpaceDN w:val="0"/>
        <w:adjustRightInd w:val="0"/>
        <w:ind w:left="0" w:firstLine="0"/>
        <w:jc w:val="both"/>
        <w:rPr>
          <w:rFonts w:ascii="Arial" w:hAnsi="Arial" w:cs="Arial"/>
        </w:rPr>
      </w:pPr>
      <w:r w:rsidRPr="001F2F73">
        <w:rPr>
          <w:rFonts w:ascii="Arial" w:hAnsi="Arial" w:cs="Arial"/>
        </w:rPr>
        <w:t>soit d’être reclassé</w:t>
      </w:r>
      <w:r w:rsidR="00906145" w:rsidRPr="001F2F73">
        <w:rPr>
          <w:rFonts w:ascii="Arial" w:hAnsi="Arial" w:cs="Arial"/>
        </w:rPr>
        <w:t>(e) dans le nouveau corps des masseurs-kinésithérapeutes</w:t>
      </w:r>
      <w:r w:rsidR="007A7AF3" w:rsidRPr="001F2F73">
        <w:rPr>
          <w:rFonts w:ascii="Arial" w:hAnsi="Arial" w:cs="Arial"/>
        </w:rPr>
        <w:t xml:space="preserve"> </w:t>
      </w:r>
      <w:r w:rsidR="00906145" w:rsidRPr="001F2F73">
        <w:rPr>
          <w:rFonts w:ascii="Arial" w:hAnsi="Arial" w:cs="Arial"/>
        </w:rPr>
        <w:t>/</w:t>
      </w:r>
      <w:r w:rsidR="007A7AF3" w:rsidRPr="001F2F73">
        <w:rPr>
          <w:rFonts w:ascii="Arial" w:hAnsi="Arial" w:cs="Arial"/>
        </w:rPr>
        <w:t xml:space="preserve"> </w:t>
      </w:r>
      <w:r w:rsidR="00906145" w:rsidRPr="001F2F73">
        <w:rPr>
          <w:rFonts w:ascii="Arial" w:hAnsi="Arial" w:cs="Arial"/>
        </w:rPr>
        <w:t xml:space="preserve">manipulateurs </w:t>
      </w:r>
      <w:r w:rsidR="00496AE0" w:rsidRPr="001F2F73">
        <w:rPr>
          <w:rFonts w:ascii="Arial" w:hAnsi="Arial" w:cs="Arial"/>
        </w:rPr>
        <w:t>d’</w:t>
      </w:r>
      <w:r w:rsidR="00906145" w:rsidRPr="001F2F73">
        <w:rPr>
          <w:rFonts w:ascii="Arial" w:hAnsi="Arial" w:cs="Arial"/>
        </w:rPr>
        <w:t>électroradiol</w:t>
      </w:r>
      <w:r w:rsidR="00496AE0" w:rsidRPr="001F2F73">
        <w:rPr>
          <w:rFonts w:ascii="Arial" w:hAnsi="Arial" w:cs="Arial"/>
        </w:rPr>
        <w:t>o</w:t>
      </w:r>
      <w:r w:rsidR="00906145" w:rsidRPr="001F2F73">
        <w:rPr>
          <w:rFonts w:ascii="Arial" w:hAnsi="Arial" w:cs="Arial"/>
        </w:rPr>
        <w:t xml:space="preserve">gie médicale de catégorie A </w:t>
      </w:r>
      <w:r w:rsidRPr="001F2F73">
        <w:rPr>
          <w:rFonts w:ascii="Arial" w:hAnsi="Arial" w:cs="Arial"/>
        </w:rPr>
        <w:t>relevant de la catégorie sédentaire au regard de droit des pensions.</w:t>
      </w:r>
      <w:r w:rsidR="00FE0EE4" w:rsidRPr="001F2F73">
        <w:rPr>
          <w:rFonts w:ascii="Arial" w:hAnsi="Arial" w:cs="Arial"/>
        </w:rPr>
        <w:t xml:space="preserve"> Dans ce cas, vous perdez définitivement </w:t>
      </w:r>
      <w:r w:rsidR="007E4B8D" w:rsidRPr="001F2F73">
        <w:rPr>
          <w:rFonts w:ascii="Arial" w:hAnsi="Arial" w:cs="Arial"/>
        </w:rPr>
        <w:t>la possibilité de vous prévaloir des périodes de services, quelle que soit leur durée, que vous avez accomplies dans un ou des emplois classés en catégorie active pour le bénéfice de certaines dispositions (</w:t>
      </w:r>
      <w:r w:rsidR="007E4B8D" w:rsidRPr="001F2F73">
        <w:rPr>
          <w:rFonts w:ascii="Arial" w:hAnsi="Arial" w:cs="Arial"/>
          <w:color w:val="000000"/>
        </w:rPr>
        <w:t>âge de liquidation anticipée de la pension, majoration de durée d’assurance, limite d’âge)</w:t>
      </w:r>
      <w:r w:rsidR="007E4B8D" w:rsidRPr="001F2F73">
        <w:rPr>
          <w:rFonts w:ascii="Arial" w:hAnsi="Arial" w:cs="Arial"/>
        </w:rPr>
        <w:t>.</w:t>
      </w:r>
    </w:p>
    <w:p w:rsidR="00906145" w:rsidRPr="0072350B" w:rsidRDefault="00906145" w:rsidP="0072350B">
      <w:pPr>
        <w:jc w:val="both"/>
        <w:rPr>
          <w:rFonts w:ascii="Arial" w:hAnsi="Arial" w:cs="Arial"/>
          <w:sz w:val="22"/>
          <w:szCs w:val="22"/>
          <w:lang w:eastAsia="en-US"/>
        </w:rPr>
      </w:pPr>
    </w:p>
    <w:p w:rsidR="0072350B" w:rsidRDefault="00906145" w:rsidP="0072350B">
      <w:pPr>
        <w:jc w:val="both"/>
        <w:rPr>
          <w:rFonts w:ascii="Arial" w:hAnsi="Arial" w:cs="Arial"/>
          <w:sz w:val="22"/>
          <w:szCs w:val="22"/>
          <w:lang w:eastAsia="en-US"/>
        </w:rPr>
      </w:pPr>
      <w:r>
        <w:rPr>
          <w:rFonts w:ascii="Arial" w:hAnsi="Arial" w:cs="Arial"/>
          <w:sz w:val="22"/>
          <w:szCs w:val="22"/>
          <w:lang w:eastAsia="en-US"/>
        </w:rPr>
        <w:t xml:space="preserve">Vous avez jusqu’au </w:t>
      </w:r>
      <w:r w:rsidR="00DA1B9A">
        <w:rPr>
          <w:rFonts w:ascii="Arial" w:hAnsi="Arial" w:cs="Arial"/>
          <w:sz w:val="22"/>
          <w:szCs w:val="22"/>
          <w:lang w:eastAsia="en-US"/>
        </w:rPr>
        <w:t xml:space="preserve">28 </w:t>
      </w:r>
      <w:r>
        <w:rPr>
          <w:rFonts w:ascii="Arial" w:hAnsi="Arial" w:cs="Arial"/>
          <w:sz w:val="22"/>
          <w:szCs w:val="22"/>
          <w:lang w:eastAsia="en-US"/>
        </w:rPr>
        <w:t>février 2018</w:t>
      </w:r>
      <w:r w:rsidR="0072350B" w:rsidRPr="0072350B">
        <w:rPr>
          <w:rFonts w:ascii="Arial" w:hAnsi="Arial" w:cs="Arial"/>
          <w:sz w:val="22"/>
          <w:szCs w:val="22"/>
          <w:lang w:eastAsia="en-US"/>
        </w:rPr>
        <w:t xml:space="preserve"> </w:t>
      </w:r>
      <w:r w:rsidR="00865DDC">
        <w:rPr>
          <w:rFonts w:ascii="Arial" w:hAnsi="Arial" w:cs="Arial"/>
          <w:sz w:val="22"/>
          <w:szCs w:val="22"/>
          <w:lang w:eastAsia="en-US"/>
        </w:rPr>
        <w:t xml:space="preserve">(inclus) </w:t>
      </w:r>
      <w:r w:rsidR="0072350B" w:rsidRPr="0072350B">
        <w:rPr>
          <w:rFonts w:ascii="Arial" w:hAnsi="Arial" w:cs="Arial"/>
          <w:sz w:val="22"/>
          <w:szCs w:val="22"/>
          <w:lang w:eastAsia="en-US"/>
        </w:rPr>
        <w:t>pour remettre votre choix écrit à la Direction des Ressources Humaines de votre établissement.</w:t>
      </w:r>
      <w:r w:rsidR="003D221A">
        <w:rPr>
          <w:rFonts w:ascii="Arial" w:hAnsi="Arial" w:cs="Arial"/>
          <w:sz w:val="22"/>
          <w:szCs w:val="22"/>
          <w:lang w:eastAsia="en-US"/>
        </w:rPr>
        <w:t xml:space="preserve"> Une fois exprimé, ce choix est irrévocable, tant pendant la durée d’ouverture du droit d’option et qu’après celui-ci.</w:t>
      </w:r>
    </w:p>
    <w:p w:rsidR="00906145" w:rsidRPr="0072350B" w:rsidRDefault="00906145" w:rsidP="0072350B">
      <w:pPr>
        <w:jc w:val="both"/>
        <w:rPr>
          <w:rFonts w:ascii="Arial" w:hAnsi="Arial" w:cs="Arial"/>
          <w:sz w:val="22"/>
          <w:szCs w:val="22"/>
          <w:lang w:eastAsia="en-US"/>
        </w:rPr>
      </w:pPr>
    </w:p>
    <w:p w:rsidR="0072350B" w:rsidRDefault="007A7AF3" w:rsidP="0072350B">
      <w:pPr>
        <w:jc w:val="both"/>
        <w:rPr>
          <w:rFonts w:ascii="Arial" w:hAnsi="Arial" w:cs="Arial"/>
          <w:sz w:val="22"/>
          <w:szCs w:val="22"/>
          <w:lang w:eastAsia="en-US"/>
        </w:rPr>
      </w:pPr>
      <w:r>
        <w:rPr>
          <w:rFonts w:ascii="Arial" w:hAnsi="Arial" w:cs="Arial"/>
          <w:sz w:val="22"/>
          <w:szCs w:val="22"/>
          <w:lang w:eastAsia="en-US"/>
        </w:rPr>
        <w:t xml:space="preserve">En l’absence de réponse </w:t>
      </w:r>
      <w:r w:rsidR="003D221A">
        <w:rPr>
          <w:rFonts w:ascii="Arial" w:hAnsi="Arial" w:cs="Arial"/>
          <w:sz w:val="22"/>
          <w:szCs w:val="22"/>
          <w:lang w:eastAsia="en-US"/>
        </w:rPr>
        <w:t>à</w:t>
      </w:r>
      <w:r w:rsidR="003D221A" w:rsidRPr="0072350B">
        <w:rPr>
          <w:rFonts w:ascii="Arial" w:hAnsi="Arial" w:cs="Arial"/>
          <w:sz w:val="22"/>
          <w:szCs w:val="22"/>
          <w:lang w:eastAsia="en-US"/>
        </w:rPr>
        <w:t xml:space="preserve"> </w:t>
      </w:r>
      <w:r w:rsidR="0072350B" w:rsidRPr="0072350B">
        <w:rPr>
          <w:rFonts w:ascii="Arial" w:hAnsi="Arial" w:cs="Arial"/>
          <w:sz w:val="22"/>
          <w:szCs w:val="22"/>
          <w:lang w:eastAsia="en-US"/>
        </w:rPr>
        <w:t>cette date</w:t>
      </w:r>
      <w:r>
        <w:rPr>
          <w:rFonts w:ascii="Arial" w:hAnsi="Arial" w:cs="Arial"/>
          <w:sz w:val="22"/>
          <w:szCs w:val="22"/>
          <w:lang w:eastAsia="en-US"/>
        </w:rPr>
        <w:t>,</w:t>
      </w:r>
      <w:r w:rsidR="0072350B" w:rsidRPr="0072350B">
        <w:rPr>
          <w:rFonts w:ascii="Arial" w:hAnsi="Arial" w:cs="Arial"/>
          <w:sz w:val="22"/>
          <w:szCs w:val="22"/>
          <w:lang w:eastAsia="en-US"/>
        </w:rPr>
        <w:t xml:space="preserve"> vous serez </w:t>
      </w:r>
      <w:r w:rsidR="00906145">
        <w:rPr>
          <w:rFonts w:ascii="Arial" w:hAnsi="Arial" w:cs="Arial"/>
          <w:sz w:val="22"/>
          <w:szCs w:val="22"/>
          <w:lang w:eastAsia="en-US"/>
        </w:rPr>
        <w:t>maintenu</w:t>
      </w:r>
      <w:r w:rsidR="003D221A">
        <w:rPr>
          <w:rFonts w:ascii="Arial" w:hAnsi="Arial" w:cs="Arial"/>
          <w:sz w:val="22"/>
          <w:szCs w:val="22"/>
          <w:lang w:eastAsia="en-US"/>
        </w:rPr>
        <w:t>(e)</w:t>
      </w:r>
      <w:r w:rsidR="00906145">
        <w:rPr>
          <w:rFonts w:ascii="Arial" w:hAnsi="Arial" w:cs="Arial"/>
          <w:sz w:val="22"/>
          <w:szCs w:val="22"/>
          <w:lang w:eastAsia="en-US"/>
        </w:rPr>
        <w:t xml:space="preserve"> dans votre corps </w:t>
      </w:r>
      <w:r w:rsidR="003D221A">
        <w:rPr>
          <w:rFonts w:ascii="Arial" w:hAnsi="Arial" w:cs="Arial"/>
          <w:sz w:val="22"/>
          <w:szCs w:val="22"/>
          <w:lang w:eastAsia="en-US"/>
        </w:rPr>
        <w:t xml:space="preserve">actuel </w:t>
      </w:r>
      <w:r w:rsidR="00906145">
        <w:rPr>
          <w:rFonts w:ascii="Arial" w:hAnsi="Arial" w:cs="Arial"/>
          <w:sz w:val="22"/>
          <w:szCs w:val="22"/>
          <w:lang w:eastAsia="en-US"/>
        </w:rPr>
        <w:t xml:space="preserve">de catégorie </w:t>
      </w:r>
      <w:r w:rsidR="003D221A">
        <w:rPr>
          <w:rFonts w:ascii="Arial" w:hAnsi="Arial" w:cs="Arial"/>
          <w:sz w:val="22"/>
          <w:szCs w:val="22"/>
          <w:lang w:eastAsia="en-US"/>
        </w:rPr>
        <w:t xml:space="preserve">hiérarchique </w:t>
      </w:r>
      <w:r w:rsidR="00906145">
        <w:rPr>
          <w:rFonts w:ascii="Arial" w:hAnsi="Arial" w:cs="Arial"/>
          <w:sz w:val="22"/>
          <w:szCs w:val="22"/>
          <w:lang w:eastAsia="en-US"/>
        </w:rPr>
        <w:t xml:space="preserve">B. </w:t>
      </w:r>
    </w:p>
    <w:p w:rsidR="006522C1" w:rsidRDefault="006522C1" w:rsidP="0072350B">
      <w:pPr>
        <w:jc w:val="both"/>
        <w:rPr>
          <w:rFonts w:ascii="Arial" w:hAnsi="Arial" w:cs="Arial"/>
          <w:sz w:val="22"/>
          <w:szCs w:val="22"/>
          <w:lang w:eastAsia="en-US"/>
        </w:rPr>
      </w:pPr>
    </w:p>
    <w:tbl>
      <w:tblPr>
        <w:tblStyle w:val="Grilledutableau"/>
        <w:tblW w:w="0" w:type="auto"/>
        <w:tblLook w:val="04A0" w:firstRow="1" w:lastRow="0" w:firstColumn="1" w:lastColumn="0" w:noHBand="0" w:noVBand="1"/>
      </w:tblPr>
      <w:tblGrid>
        <w:gridCol w:w="4698"/>
        <w:gridCol w:w="4704"/>
      </w:tblGrid>
      <w:tr w:rsidR="00923B1C" w:rsidTr="005561C7">
        <w:tc>
          <w:tcPr>
            <w:tcW w:w="9552" w:type="dxa"/>
            <w:gridSpan w:val="2"/>
          </w:tcPr>
          <w:p w:rsidR="00923B1C" w:rsidRPr="00923B1C" w:rsidRDefault="00923B1C" w:rsidP="00923B1C">
            <w:pPr>
              <w:ind w:left="2268"/>
              <w:rPr>
                <w:rFonts w:ascii="Arial" w:hAnsi="Arial" w:cs="Arial"/>
                <w:i/>
                <w:sz w:val="22"/>
                <w:szCs w:val="22"/>
                <w:lang w:eastAsia="en-US"/>
              </w:rPr>
            </w:pPr>
            <w:r w:rsidRPr="00923B1C">
              <w:rPr>
                <w:rFonts w:ascii="Arial" w:hAnsi="Arial" w:cs="Arial"/>
                <w:i/>
                <w:sz w:val="22"/>
                <w:szCs w:val="22"/>
                <w:lang w:eastAsia="en-US"/>
              </w:rPr>
              <w:t>Votre affectation :</w:t>
            </w:r>
          </w:p>
          <w:p w:rsidR="00923B1C" w:rsidRPr="0072350B" w:rsidRDefault="00923B1C" w:rsidP="00923B1C">
            <w:pPr>
              <w:ind w:left="2268"/>
              <w:rPr>
                <w:rFonts w:ascii="Arial" w:hAnsi="Arial" w:cs="Arial"/>
                <w:sz w:val="22"/>
                <w:szCs w:val="22"/>
                <w:lang w:eastAsia="en-US"/>
              </w:rPr>
            </w:pPr>
            <w:r w:rsidRPr="0072350B">
              <w:rPr>
                <w:rFonts w:ascii="Arial" w:hAnsi="Arial" w:cs="Arial"/>
                <w:sz w:val="22"/>
                <w:szCs w:val="22"/>
                <w:lang w:eastAsia="en-US"/>
              </w:rPr>
              <w:t>Etablissement :</w:t>
            </w:r>
          </w:p>
          <w:p w:rsidR="00923B1C" w:rsidRPr="0072350B" w:rsidRDefault="00923B1C" w:rsidP="00923B1C">
            <w:pPr>
              <w:ind w:left="2268"/>
              <w:rPr>
                <w:rFonts w:ascii="Arial" w:hAnsi="Arial" w:cs="Arial"/>
                <w:sz w:val="22"/>
                <w:szCs w:val="22"/>
                <w:lang w:eastAsia="en-US"/>
              </w:rPr>
            </w:pPr>
            <w:r w:rsidRPr="0072350B">
              <w:rPr>
                <w:rFonts w:ascii="Arial" w:hAnsi="Arial" w:cs="Arial"/>
                <w:sz w:val="22"/>
                <w:szCs w:val="22"/>
                <w:lang w:eastAsia="en-US"/>
              </w:rPr>
              <w:t>Pôle :</w:t>
            </w:r>
          </w:p>
          <w:p w:rsidR="00923B1C" w:rsidRPr="0072350B" w:rsidRDefault="00923B1C" w:rsidP="00923B1C">
            <w:pPr>
              <w:ind w:left="2268"/>
              <w:rPr>
                <w:rFonts w:ascii="Arial" w:hAnsi="Arial" w:cs="Arial"/>
                <w:sz w:val="22"/>
                <w:szCs w:val="22"/>
                <w:lang w:eastAsia="en-US"/>
              </w:rPr>
            </w:pPr>
            <w:r w:rsidRPr="0072350B">
              <w:rPr>
                <w:rFonts w:ascii="Arial" w:hAnsi="Arial" w:cs="Arial"/>
                <w:sz w:val="22"/>
                <w:szCs w:val="22"/>
                <w:lang w:eastAsia="en-US"/>
              </w:rPr>
              <w:t>Unité fonctionnelle :</w:t>
            </w:r>
          </w:p>
          <w:p w:rsidR="00923B1C" w:rsidRDefault="00923B1C" w:rsidP="00923B1C">
            <w:pPr>
              <w:ind w:left="2268"/>
              <w:rPr>
                <w:rFonts w:ascii="Arial" w:hAnsi="Arial" w:cs="Arial"/>
                <w:sz w:val="22"/>
                <w:szCs w:val="22"/>
                <w:lang w:eastAsia="en-US"/>
              </w:rPr>
            </w:pPr>
          </w:p>
        </w:tc>
      </w:tr>
      <w:tr w:rsidR="00923B1C" w:rsidTr="00923B1C">
        <w:tc>
          <w:tcPr>
            <w:tcW w:w="4776" w:type="dxa"/>
          </w:tcPr>
          <w:p w:rsidR="00923B1C" w:rsidRDefault="00923B1C" w:rsidP="0072350B">
            <w:pPr>
              <w:jc w:val="both"/>
              <w:rPr>
                <w:rFonts w:ascii="Arial" w:hAnsi="Arial" w:cs="Arial"/>
                <w:i/>
                <w:sz w:val="22"/>
                <w:szCs w:val="22"/>
                <w:lang w:eastAsia="en-US"/>
              </w:rPr>
            </w:pPr>
            <w:r w:rsidRPr="00923B1C">
              <w:rPr>
                <w:rFonts w:ascii="Arial" w:hAnsi="Arial" w:cs="Arial"/>
                <w:i/>
                <w:sz w:val="22"/>
                <w:szCs w:val="22"/>
                <w:lang w:eastAsia="en-US"/>
              </w:rPr>
              <w:t>Votre situation statutaire au 31 août 2017 :</w:t>
            </w:r>
          </w:p>
          <w:p w:rsidR="00923B1C" w:rsidRPr="00923B1C" w:rsidRDefault="00923B1C" w:rsidP="0072350B">
            <w:pPr>
              <w:jc w:val="both"/>
              <w:rPr>
                <w:rFonts w:ascii="Arial" w:hAnsi="Arial" w:cs="Arial"/>
                <w:sz w:val="22"/>
                <w:szCs w:val="22"/>
                <w:lang w:eastAsia="en-US"/>
              </w:rPr>
            </w:pPr>
            <w:r w:rsidRPr="0072350B">
              <w:rPr>
                <w:rFonts w:ascii="Arial" w:hAnsi="Arial" w:cs="Arial"/>
                <w:sz w:val="22"/>
                <w:szCs w:val="22"/>
                <w:lang w:eastAsia="en-US"/>
              </w:rPr>
              <w:t>Position statutaire :</w:t>
            </w:r>
          </w:p>
        </w:tc>
        <w:tc>
          <w:tcPr>
            <w:tcW w:w="4776" w:type="dxa"/>
          </w:tcPr>
          <w:p w:rsidR="00923B1C" w:rsidRPr="0072350B" w:rsidRDefault="00923B1C" w:rsidP="00923B1C">
            <w:pPr>
              <w:jc w:val="both"/>
              <w:rPr>
                <w:rFonts w:ascii="Arial" w:hAnsi="Arial" w:cs="Arial"/>
                <w:sz w:val="22"/>
                <w:szCs w:val="22"/>
                <w:lang w:eastAsia="en-US"/>
              </w:rPr>
            </w:pPr>
            <w:r w:rsidRPr="0072350B">
              <w:rPr>
                <w:rFonts w:ascii="Arial" w:hAnsi="Arial" w:cs="Arial"/>
                <w:sz w:val="22"/>
                <w:szCs w:val="22"/>
                <w:lang w:eastAsia="en-US"/>
              </w:rPr>
              <w:t>Proposition de reclassemen</w:t>
            </w:r>
            <w:r>
              <w:rPr>
                <w:rFonts w:ascii="Arial" w:hAnsi="Arial" w:cs="Arial"/>
                <w:sz w:val="22"/>
                <w:szCs w:val="22"/>
                <w:lang w:eastAsia="en-US"/>
              </w:rPr>
              <w:t>t dans le corps de catégorie A</w:t>
            </w:r>
            <w:r w:rsidRPr="0072350B">
              <w:rPr>
                <w:rFonts w:ascii="Arial" w:hAnsi="Arial" w:cs="Arial"/>
                <w:sz w:val="22"/>
                <w:szCs w:val="22"/>
                <w:lang w:eastAsia="en-US"/>
              </w:rPr>
              <w:t xml:space="preserve"> :</w:t>
            </w:r>
          </w:p>
          <w:p w:rsidR="00923B1C" w:rsidRDefault="00923B1C" w:rsidP="00923B1C">
            <w:pPr>
              <w:jc w:val="both"/>
              <w:rPr>
                <w:rFonts w:ascii="Arial" w:hAnsi="Arial" w:cs="Arial"/>
                <w:sz w:val="22"/>
                <w:szCs w:val="22"/>
                <w:lang w:eastAsia="en-US"/>
              </w:rPr>
            </w:pPr>
            <w:r>
              <w:rPr>
                <w:rFonts w:ascii="Arial" w:hAnsi="Arial" w:cs="Arial"/>
                <w:sz w:val="22"/>
                <w:szCs w:val="22"/>
                <w:lang w:eastAsia="en-US"/>
              </w:rPr>
              <w:t>(l</w:t>
            </w:r>
            <w:r w:rsidRPr="0072350B">
              <w:rPr>
                <w:rFonts w:ascii="Arial" w:hAnsi="Arial" w:cs="Arial"/>
                <w:sz w:val="22"/>
                <w:szCs w:val="22"/>
                <w:lang w:eastAsia="en-US"/>
              </w:rPr>
              <w:t>e reclasseme</w:t>
            </w:r>
            <w:r>
              <w:rPr>
                <w:rFonts w:ascii="Arial" w:hAnsi="Arial" w:cs="Arial"/>
                <w:sz w:val="22"/>
                <w:szCs w:val="22"/>
                <w:lang w:eastAsia="en-US"/>
              </w:rPr>
              <w:t>nt sera effectif rétroactivement au 1</w:t>
            </w:r>
            <w:r w:rsidRPr="00906145">
              <w:rPr>
                <w:rFonts w:ascii="Arial" w:hAnsi="Arial" w:cs="Arial"/>
                <w:sz w:val="22"/>
                <w:szCs w:val="22"/>
                <w:vertAlign w:val="superscript"/>
                <w:lang w:eastAsia="en-US"/>
              </w:rPr>
              <w:t>er</w:t>
            </w:r>
            <w:r w:rsidR="006522C1">
              <w:rPr>
                <w:rFonts w:ascii="Arial" w:hAnsi="Arial" w:cs="Arial"/>
                <w:sz w:val="22"/>
                <w:szCs w:val="22"/>
                <w:lang w:eastAsia="en-US"/>
              </w:rPr>
              <w:t xml:space="preserve"> septembre 2017)</w:t>
            </w:r>
          </w:p>
        </w:tc>
      </w:tr>
      <w:tr w:rsidR="00923B1C" w:rsidTr="00923B1C">
        <w:tc>
          <w:tcPr>
            <w:tcW w:w="4776" w:type="dxa"/>
          </w:tcPr>
          <w:p w:rsidR="00923B1C" w:rsidRDefault="00923B1C" w:rsidP="0072350B">
            <w:pPr>
              <w:jc w:val="both"/>
              <w:rPr>
                <w:rFonts w:ascii="Arial" w:hAnsi="Arial" w:cs="Arial"/>
                <w:sz w:val="22"/>
                <w:szCs w:val="22"/>
                <w:lang w:eastAsia="en-US"/>
              </w:rPr>
            </w:pPr>
            <w:r w:rsidRPr="0072350B">
              <w:rPr>
                <w:rFonts w:ascii="Arial" w:hAnsi="Arial" w:cs="Arial"/>
                <w:sz w:val="22"/>
                <w:szCs w:val="22"/>
                <w:lang w:eastAsia="en-US"/>
              </w:rPr>
              <w:t>Corps :</w:t>
            </w:r>
          </w:p>
        </w:tc>
        <w:tc>
          <w:tcPr>
            <w:tcW w:w="4776" w:type="dxa"/>
          </w:tcPr>
          <w:p w:rsidR="00923B1C" w:rsidRDefault="00923B1C" w:rsidP="0072350B">
            <w:pPr>
              <w:jc w:val="both"/>
              <w:rPr>
                <w:rFonts w:ascii="Arial" w:hAnsi="Arial" w:cs="Arial"/>
                <w:sz w:val="22"/>
                <w:szCs w:val="22"/>
                <w:lang w:eastAsia="en-US"/>
              </w:rPr>
            </w:pPr>
            <w:r w:rsidRPr="0072350B">
              <w:rPr>
                <w:rFonts w:ascii="Arial" w:hAnsi="Arial" w:cs="Arial"/>
                <w:sz w:val="22"/>
                <w:szCs w:val="22"/>
                <w:lang w:eastAsia="en-US"/>
              </w:rPr>
              <w:t>Corps :</w:t>
            </w:r>
          </w:p>
        </w:tc>
      </w:tr>
      <w:tr w:rsidR="00923B1C" w:rsidTr="00923B1C">
        <w:tc>
          <w:tcPr>
            <w:tcW w:w="4776" w:type="dxa"/>
          </w:tcPr>
          <w:p w:rsidR="00923B1C" w:rsidRDefault="00923B1C" w:rsidP="0072350B">
            <w:pPr>
              <w:jc w:val="both"/>
              <w:rPr>
                <w:rFonts w:ascii="Arial" w:hAnsi="Arial" w:cs="Arial"/>
                <w:sz w:val="22"/>
                <w:szCs w:val="22"/>
                <w:lang w:eastAsia="en-US"/>
              </w:rPr>
            </w:pPr>
            <w:r w:rsidRPr="0072350B">
              <w:rPr>
                <w:rFonts w:ascii="Arial" w:hAnsi="Arial" w:cs="Arial"/>
                <w:sz w:val="22"/>
                <w:szCs w:val="22"/>
                <w:lang w:eastAsia="en-US"/>
              </w:rPr>
              <w:lastRenderedPageBreak/>
              <w:t>Grade :</w:t>
            </w:r>
          </w:p>
        </w:tc>
        <w:tc>
          <w:tcPr>
            <w:tcW w:w="4776" w:type="dxa"/>
          </w:tcPr>
          <w:p w:rsidR="00923B1C" w:rsidRPr="0072350B" w:rsidRDefault="00923B1C" w:rsidP="00923B1C">
            <w:pPr>
              <w:jc w:val="both"/>
              <w:rPr>
                <w:rFonts w:ascii="Arial" w:hAnsi="Arial" w:cs="Arial"/>
                <w:sz w:val="22"/>
                <w:szCs w:val="22"/>
                <w:lang w:eastAsia="en-US"/>
              </w:rPr>
            </w:pPr>
            <w:r w:rsidRPr="0072350B">
              <w:rPr>
                <w:rFonts w:ascii="Arial" w:hAnsi="Arial" w:cs="Arial"/>
                <w:sz w:val="22"/>
                <w:szCs w:val="22"/>
                <w:lang w:eastAsia="en-US"/>
              </w:rPr>
              <w:t>Grade de reclassement</w:t>
            </w:r>
            <w:r w:rsidR="001605E4">
              <w:rPr>
                <w:rFonts w:ascii="Arial" w:hAnsi="Arial" w:cs="Arial"/>
                <w:sz w:val="22"/>
                <w:szCs w:val="22"/>
                <w:lang w:eastAsia="en-US"/>
              </w:rPr>
              <w:t> :</w:t>
            </w:r>
          </w:p>
          <w:p w:rsidR="00923B1C" w:rsidRDefault="00923B1C" w:rsidP="0072350B">
            <w:pPr>
              <w:jc w:val="both"/>
              <w:rPr>
                <w:rFonts w:ascii="Arial" w:hAnsi="Arial" w:cs="Arial"/>
                <w:sz w:val="22"/>
                <w:szCs w:val="22"/>
                <w:lang w:eastAsia="en-US"/>
              </w:rPr>
            </w:pPr>
          </w:p>
        </w:tc>
      </w:tr>
      <w:tr w:rsidR="00923B1C" w:rsidTr="00923B1C">
        <w:tc>
          <w:tcPr>
            <w:tcW w:w="4776" w:type="dxa"/>
          </w:tcPr>
          <w:p w:rsidR="00923B1C" w:rsidRDefault="00923B1C" w:rsidP="0072350B">
            <w:pPr>
              <w:jc w:val="both"/>
              <w:rPr>
                <w:rFonts w:ascii="Arial" w:hAnsi="Arial" w:cs="Arial"/>
                <w:sz w:val="22"/>
                <w:szCs w:val="22"/>
                <w:lang w:eastAsia="en-US"/>
              </w:rPr>
            </w:pPr>
            <w:r w:rsidRPr="0072350B">
              <w:rPr>
                <w:rFonts w:ascii="Arial" w:hAnsi="Arial" w:cs="Arial"/>
                <w:sz w:val="22"/>
                <w:szCs w:val="22"/>
                <w:lang w:eastAsia="en-US"/>
              </w:rPr>
              <w:t>Echelon :</w:t>
            </w:r>
          </w:p>
        </w:tc>
        <w:tc>
          <w:tcPr>
            <w:tcW w:w="4776" w:type="dxa"/>
          </w:tcPr>
          <w:p w:rsidR="00923B1C" w:rsidRPr="0072350B" w:rsidRDefault="00923B1C" w:rsidP="00923B1C">
            <w:pPr>
              <w:jc w:val="both"/>
              <w:rPr>
                <w:rFonts w:ascii="Arial" w:hAnsi="Arial" w:cs="Arial"/>
                <w:sz w:val="22"/>
                <w:szCs w:val="22"/>
                <w:lang w:eastAsia="en-US"/>
              </w:rPr>
            </w:pPr>
            <w:r w:rsidRPr="0072350B">
              <w:rPr>
                <w:rFonts w:ascii="Arial" w:hAnsi="Arial" w:cs="Arial"/>
                <w:sz w:val="22"/>
                <w:szCs w:val="22"/>
                <w:lang w:eastAsia="en-US"/>
              </w:rPr>
              <w:t>Echelon de reclassement</w:t>
            </w:r>
            <w:r w:rsidR="001605E4">
              <w:rPr>
                <w:rFonts w:ascii="Arial" w:hAnsi="Arial" w:cs="Arial"/>
                <w:sz w:val="22"/>
                <w:szCs w:val="22"/>
                <w:lang w:eastAsia="en-US"/>
              </w:rPr>
              <w:t> :</w:t>
            </w:r>
          </w:p>
          <w:p w:rsidR="00923B1C" w:rsidRDefault="00923B1C" w:rsidP="0072350B">
            <w:pPr>
              <w:jc w:val="both"/>
              <w:rPr>
                <w:rFonts w:ascii="Arial" w:hAnsi="Arial" w:cs="Arial"/>
                <w:sz w:val="22"/>
                <w:szCs w:val="22"/>
                <w:lang w:eastAsia="en-US"/>
              </w:rPr>
            </w:pPr>
          </w:p>
        </w:tc>
      </w:tr>
      <w:tr w:rsidR="00923B1C" w:rsidTr="00923B1C">
        <w:tc>
          <w:tcPr>
            <w:tcW w:w="4776" w:type="dxa"/>
          </w:tcPr>
          <w:p w:rsidR="00923B1C" w:rsidRDefault="00923B1C" w:rsidP="0072350B">
            <w:pPr>
              <w:jc w:val="both"/>
              <w:rPr>
                <w:rFonts w:ascii="Arial" w:hAnsi="Arial" w:cs="Arial"/>
                <w:sz w:val="22"/>
                <w:szCs w:val="22"/>
                <w:lang w:eastAsia="en-US"/>
              </w:rPr>
            </w:pPr>
            <w:r w:rsidRPr="0072350B">
              <w:rPr>
                <w:rFonts w:ascii="Arial" w:hAnsi="Arial" w:cs="Arial"/>
                <w:sz w:val="22"/>
                <w:szCs w:val="22"/>
                <w:lang w:eastAsia="en-US"/>
              </w:rPr>
              <w:t>Indice brut :</w:t>
            </w:r>
          </w:p>
        </w:tc>
        <w:tc>
          <w:tcPr>
            <w:tcW w:w="4776" w:type="dxa"/>
          </w:tcPr>
          <w:p w:rsidR="00923B1C" w:rsidRPr="0072350B" w:rsidRDefault="00923B1C" w:rsidP="00923B1C">
            <w:pPr>
              <w:jc w:val="both"/>
              <w:rPr>
                <w:rFonts w:ascii="Arial" w:hAnsi="Arial" w:cs="Arial"/>
                <w:sz w:val="22"/>
                <w:szCs w:val="22"/>
                <w:lang w:eastAsia="en-US"/>
              </w:rPr>
            </w:pPr>
            <w:r w:rsidRPr="0072350B">
              <w:rPr>
                <w:rFonts w:ascii="Arial" w:hAnsi="Arial" w:cs="Arial"/>
                <w:sz w:val="22"/>
                <w:szCs w:val="22"/>
                <w:lang w:eastAsia="en-US"/>
              </w:rPr>
              <w:t>Indice brut</w:t>
            </w:r>
            <w:r w:rsidR="001605E4">
              <w:rPr>
                <w:rFonts w:ascii="Arial" w:hAnsi="Arial" w:cs="Arial"/>
                <w:sz w:val="22"/>
                <w:szCs w:val="22"/>
                <w:lang w:eastAsia="en-US"/>
              </w:rPr>
              <w:t> de reclassement :</w:t>
            </w:r>
          </w:p>
          <w:p w:rsidR="00923B1C" w:rsidRDefault="00923B1C" w:rsidP="0072350B">
            <w:pPr>
              <w:jc w:val="both"/>
              <w:rPr>
                <w:rFonts w:ascii="Arial" w:hAnsi="Arial" w:cs="Arial"/>
                <w:sz w:val="22"/>
                <w:szCs w:val="22"/>
                <w:lang w:eastAsia="en-US"/>
              </w:rPr>
            </w:pPr>
          </w:p>
        </w:tc>
      </w:tr>
      <w:tr w:rsidR="00923B1C" w:rsidTr="00923B1C">
        <w:tc>
          <w:tcPr>
            <w:tcW w:w="4776" w:type="dxa"/>
          </w:tcPr>
          <w:p w:rsidR="00923B1C" w:rsidRDefault="00923B1C" w:rsidP="0072350B">
            <w:pPr>
              <w:jc w:val="both"/>
              <w:rPr>
                <w:rFonts w:ascii="Arial" w:hAnsi="Arial" w:cs="Arial"/>
                <w:sz w:val="22"/>
                <w:szCs w:val="22"/>
                <w:lang w:eastAsia="en-US"/>
              </w:rPr>
            </w:pPr>
            <w:r w:rsidRPr="0072350B">
              <w:rPr>
                <w:rFonts w:ascii="Arial" w:hAnsi="Arial" w:cs="Arial"/>
                <w:sz w:val="22"/>
                <w:szCs w:val="22"/>
                <w:lang w:eastAsia="en-US"/>
              </w:rPr>
              <w:t>Indice majoré :</w:t>
            </w:r>
          </w:p>
        </w:tc>
        <w:tc>
          <w:tcPr>
            <w:tcW w:w="4776" w:type="dxa"/>
          </w:tcPr>
          <w:p w:rsidR="00923B1C" w:rsidRPr="0072350B" w:rsidRDefault="00923B1C" w:rsidP="00923B1C">
            <w:pPr>
              <w:jc w:val="both"/>
              <w:rPr>
                <w:rFonts w:ascii="Arial" w:hAnsi="Arial" w:cs="Arial"/>
                <w:sz w:val="22"/>
                <w:szCs w:val="22"/>
                <w:lang w:eastAsia="en-US"/>
              </w:rPr>
            </w:pPr>
            <w:r w:rsidRPr="0072350B">
              <w:rPr>
                <w:rFonts w:ascii="Arial" w:hAnsi="Arial" w:cs="Arial"/>
                <w:sz w:val="22"/>
                <w:szCs w:val="22"/>
                <w:lang w:eastAsia="en-US"/>
              </w:rPr>
              <w:t>Indice majoré</w:t>
            </w:r>
            <w:r w:rsidR="001605E4">
              <w:rPr>
                <w:rFonts w:ascii="Arial" w:hAnsi="Arial" w:cs="Arial"/>
                <w:sz w:val="22"/>
                <w:szCs w:val="22"/>
                <w:lang w:eastAsia="en-US"/>
              </w:rPr>
              <w:t xml:space="preserve"> de reclassement :</w:t>
            </w:r>
          </w:p>
          <w:p w:rsidR="00923B1C" w:rsidRDefault="00923B1C" w:rsidP="0072350B">
            <w:pPr>
              <w:jc w:val="both"/>
              <w:rPr>
                <w:rFonts w:ascii="Arial" w:hAnsi="Arial" w:cs="Arial"/>
                <w:sz w:val="22"/>
                <w:szCs w:val="22"/>
                <w:lang w:eastAsia="en-US"/>
              </w:rPr>
            </w:pPr>
          </w:p>
        </w:tc>
      </w:tr>
      <w:tr w:rsidR="00923B1C" w:rsidTr="00923B1C">
        <w:tc>
          <w:tcPr>
            <w:tcW w:w="4776" w:type="dxa"/>
          </w:tcPr>
          <w:p w:rsidR="00923B1C" w:rsidRPr="0072350B" w:rsidRDefault="00923B1C" w:rsidP="0072350B">
            <w:pPr>
              <w:jc w:val="both"/>
              <w:rPr>
                <w:rFonts w:ascii="Arial" w:hAnsi="Arial" w:cs="Arial"/>
                <w:sz w:val="22"/>
                <w:szCs w:val="22"/>
                <w:lang w:eastAsia="en-US"/>
              </w:rPr>
            </w:pPr>
            <w:r w:rsidRPr="0072350B">
              <w:rPr>
                <w:rFonts w:ascii="Arial" w:hAnsi="Arial" w:cs="Arial"/>
                <w:sz w:val="22"/>
                <w:szCs w:val="22"/>
                <w:lang w:eastAsia="en-US"/>
              </w:rPr>
              <w:t>Ancienneté dans l’échelon :</w:t>
            </w:r>
          </w:p>
        </w:tc>
        <w:tc>
          <w:tcPr>
            <w:tcW w:w="4776" w:type="dxa"/>
          </w:tcPr>
          <w:p w:rsidR="00923B1C" w:rsidRPr="0072350B" w:rsidRDefault="00923B1C" w:rsidP="00923B1C">
            <w:pPr>
              <w:jc w:val="both"/>
              <w:rPr>
                <w:rFonts w:ascii="Arial" w:hAnsi="Arial" w:cs="Arial"/>
                <w:sz w:val="22"/>
                <w:szCs w:val="22"/>
                <w:lang w:eastAsia="en-US"/>
              </w:rPr>
            </w:pPr>
            <w:r w:rsidRPr="0072350B">
              <w:rPr>
                <w:rFonts w:ascii="Arial" w:hAnsi="Arial" w:cs="Arial"/>
                <w:sz w:val="22"/>
                <w:szCs w:val="22"/>
                <w:lang w:eastAsia="en-US"/>
              </w:rPr>
              <w:t>Ancienneté acquise</w:t>
            </w:r>
            <w:r w:rsidR="001605E4">
              <w:rPr>
                <w:rFonts w:ascii="Arial" w:hAnsi="Arial" w:cs="Arial"/>
                <w:sz w:val="22"/>
                <w:szCs w:val="22"/>
                <w:lang w:eastAsia="en-US"/>
              </w:rPr>
              <w:t> :</w:t>
            </w:r>
          </w:p>
          <w:p w:rsidR="00923B1C" w:rsidRDefault="00923B1C" w:rsidP="0072350B">
            <w:pPr>
              <w:jc w:val="both"/>
              <w:rPr>
                <w:rFonts w:ascii="Arial" w:hAnsi="Arial" w:cs="Arial"/>
                <w:sz w:val="22"/>
                <w:szCs w:val="22"/>
                <w:lang w:eastAsia="en-US"/>
              </w:rPr>
            </w:pPr>
          </w:p>
        </w:tc>
      </w:tr>
      <w:tr w:rsidR="00923B1C" w:rsidTr="00923B1C">
        <w:tc>
          <w:tcPr>
            <w:tcW w:w="4776" w:type="dxa"/>
          </w:tcPr>
          <w:p w:rsidR="00923B1C" w:rsidRDefault="00923B1C" w:rsidP="005672E8">
            <w:pPr>
              <w:jc w:val="both"/>
              <w:rPr>
                <w:rFonts w:ascii="Arial" w:hAnsi="Arial" w:cs="Arial"/>
                <w:sz w:val="22"/>
                <w:szCs w:val="22"/>
                <w:lang w:eastAsia="en-US"/>
              </w:rPr>
            </w:pPr>
            <w:r w:rsidRPr="0072350B">
              <w:rPr>
                <w:rFonts w:ascii="Arial" w:hAnsi="Arial" w:cs="Arial"/>
                <w:sz w:val="22"/>
                <w:szCs w:val="22"/>
                <w:lang w:eastAsia="en-US"/>
              </w:rPr>
              <w:t xml:space="preserve">Traitement </w:t>
            </w:r>
            <w:r w:rsidR="005672E8">
              <w:rPr>
                <w:rFonts w:ascii="Arial" w:hAnsi="Arial" w:cs="Arial"/>
                <w:sz w:val="22"/>
                <w:szCs w:val="22"/>
                <w:lang w:eastAsia="en-US"/>
              </w:rPr>
              <w:t>mensuel</w:t>
            </w:r>
            <w:r>
              <w:rPr>
                <w:rFonts w:ascii="Arial" w:hAnsi="Arial" w:cs="Arial"/>
                <w:sz w:val="22"/>
                <w:szCs w:val="22"/>
                <w:lang w:eastAsia="en-US"/>
              </w:rPr>
              <w:t xml:space="preserve"> brut hors primes</w:t>
            </w:r>
            <w:r w:rsidRPr="0072350B">
              <w:rPr>
                <w:rFonts w:ascii="Arial" w:hAnsi="Arial" w:cs="Arial"/>
                <w:sz w:val="22"/>
                <w:szCs w:val="22"/>
                <w:lang w:eastAsia="en-US"/>
              </w:rPr>
              <w:t xml:space="preserve"> : xxxxxx € (temps plein)</w:t>
            </w:r>
          </w:p>
          <w:p w:rsidR="0014523F" w:rsidRPr="0072350B" w:rsidRDefault="0014523F" w:rsidP="005672E8">
            <w:pPr>
              <w:jc w:val="both"/>
              <w:rPr>
                <w:rFonts w:ascii="Arial" w:hAnsi="Arial" w:cs="Arial"/>
                <w:sz w:val="22"/>
                <w:szCs w:val="22"/>
                <w:lang w:eastAsia="en-US"/>
              </w:rPr>
            </w:pPr>
          </w:p>
        </w:tc>
        <w:tc>
          <w:tcPr>
            <w:tcW w:w="4776" w:type="dxa"/>
          </w:tcPr>
          <w:p w:rsidR="00923B1C" w:rsidRPr="0072350B" w:rsidRDefault="00923B1C" w:rsidP="005672E8">
            <w:pPr>
              <w:jc w:val="both"/>
              <w:rPr>
                <w:rFonts w:ascii="Arial" w:hAnsi="Arial" w:cs="Arial"/>
                <w:sz w:val="22"/>
                <w:szCs w:val="22"/>
                <w:lang w:eastAsia="en-US"/>
              </w:rPr>
            </w:pPr>
            <w:r w:rsidRPr="0072350B">
              <w:rPr>
                <w:rFonts w:ascii="Arial" w:hAnsi="Arial" w:cs="Arial"/>
                <w:sz w:val="22"/>
                <w:szCs w:val="22"/>
                <w:lang w:eastAsia="en-US"/>
              </w:rPr>
              <w:t xml:space="preserve">Traitement </w:t>
            </w:r>
            <w:r w:rsidR="005672E8">
              <w:rPr>
                <w:rFonts w:ascii="Arial" w:hAnsi="Arial" w:cs="Arial"/>
                <w:sz w:val="22"/>
                <w:szCs w:val="22"/>
                <w:lang w:eastAsia="en-US"/>
              </w:rPr>
              <w:t>mensuel</w:t>
            </w:r>
            <w:r>
              <w:rPr>
                <w:rFonts w:ascii="Arial" w:hAnsi="Arial" w:cs="Arial"/>
                <w:sz w:val="22"/>
                <w:szCs w:val="22"/>
                <w:lang w:eastAsia="en-US"/>
              </w:rPr>
              <w:t xml:space="preserve"> brut hors primes</w:t>
            </w:r>
            <w:r w:rsidRPr="0072350B">
              <w:rPr>
                <w:rFonts w:ascii="Arial" w:hAnsi="Arial" w:cs="Arial"/>
                <w:sz w:val="22"/>
                <w:szCs w:val="22"/>
                <w:lang w:eastAsia="en-US"/>
              </w:rPr>
              <w:t xml:space="preserve"> </w:t>
            </w:r>
            <w:r>
              <w:rPr>
                <w:rFonts w:ascii="Arial" w:hAnsi="Arial" w:cs="Arial"/>
                <w:sz w:val="22"/>
                <w:szCs w:val="22"/>
                <w:lang w:eastAsia="en-US"/>
              </w:rPr>
              <w:t>proposé</w:t>
            </w:r>
            <w:r w:rsidRPr="0072350B">
              <w:rPr>
                <w:rFonts w:ascii="Arial" w:hAnsi="Arial" w:cs="Arial"/>
                <w:sz w:val="22"/>
                <w:szCs w:val="22"/>
                <w:lang w:eastAsia="en-US"/>
              </w:rPr>
              <w:t>: xxxxxx € (temps plein)</w:t>
            </w:r>
          </w:p>
        </w:tc>
      </w:tr>
    </w:tbl>
    <w:p w:rsidR="0072350B" w:rsidRDefault="0072350B" w:rsidP="0072350B">
      <w:pPr>
        <w:jc w:val="both"/>
        <w:rPr>
          <w:rFonts w:ascii="Arial" w:hAnsi="Arial" w:cs="Arial"/>
          <w:sz w:val="22"/>
          <w:szCs w:val="22"/>
          <w:lang w:eastAsia="en-US"/>
        </w:rPr>
      </w:pPr>
    </w:p>
    <w:p w:rsidR="006522C1" w:rsidRPr="0072350B" w:rsidRDefault="006522C1" w:rsidP="006522C1">
      <w:pPr>
        <w:jc w:val="both"/>
        <w:rPr>
          <w:rFonts w:ascii="Arial" w:hAnsi="Arial" w:cs="Arial"/>
          <w:sz w:val="22"/>
          <w:szCs w:val="22"/>
          <w:lang w:eastAsia="en-US"/>
        </w:rPr>
      </w:pPr>
      <w:r>
        <w:rPr>
          <w:rFonts w:ascii="Arial" w:hAnsi="Arial" w:cs="Arial"/>
          <w:sz w:val="22"/>
          <w:szCs w:val="22"/>
          <w:lang w:eastAsia="en-US"/>
        </w:rPr>
        <w:t>Pour information :</w:t>
      </w:r>
    </w:p>
    <w:p w:rsidR="0072350B" w:rsidRDefault="0071347F" w:rsidP="0072350B">
      <w:pPr>
        <w:jc w:val="both"/>
        <w:rPr>
          <w:rFonts w:ascii="Arial" w:hAnsi="Arial" w:cs="Arial"/>
          <w:sz w:val="22"/>
          <w:szCs w:val="22"/>
          <w:lang w:eastAsia="en-US"/>
        </w:rPr>
      </w:pPr>
      <w:r>
        <w:rPr>
          <w:rFonts w:ascii="Arial" w:hAnsi="Arial" w:cs="Arial"/>
          <w:sz w:val="22"/>
          <w:szCs w:val="22"/>
          <w:lang w:eastAsia="en-US"/>
        </w:rPr>
        <w:t>Les masseurs</w:t>
      </w:r>
      <w:r w:rsidR="00496AE0">
        <w:rPr>
          <w:rFonts w:ascii="Arial" w:hAnsi="Arial" w:cs="Arial"/>
          <w:sz w:val="22"/>
          <w:szCs w:val="22"/>
          <w:lang w:eastAsia="en-US"/>
        </w:rPr>
        <w:t>-</w:t>
      </w:r>
      <w:r>
        <w:rPr>
          <w:rFonts w:ascii="Arial" w:hAnsi="Arial" w:cs="Arial"/>
          <w:sz w:val="22"/>
          <w:szCs w:val="22"/>
          <w:lang w:eastAsia="en-US"/>
        </w:rPr>
        <w:t>kinésithérapeutes</w:t>
      </w:r>
      <w:r w:rsidR="00923B1C">
        <w:rPr>
          <w:rFonts w:ascii="Arial" w:hAnsi="Arial" w:cs="Arial"/>
          <w:sz w:val="22"/>
          <w:szCs w:val="22"/>
          <w:lang w:eastAsia="en-US"/>
        </w:rPr>
        <w:t xml:space="preserve"> </w:t>
      </w:r>
      <w:r>
        <w:rPr>
          <w:rFonts w:ascii="Arial" w:hAnsi="Arial" w:cs="Arial"/>
          <w:sz w:val="22"/>
          <w:szCs w:val="22"/>
          <w:lang w:eastAsia="en-US"/>
        </w:rPr>
        <w:t>/</w:t>
      </w:r>
      <w:r w:rsidR="00923B1C">
        <w:rPr>
          <w:rFonts w:ascii="Arial" w:hAnsi="Arial" w:cs="Arial"/>
          <w:sz w:val="22"/>
          <w:szCs w:val="22"/>
          <w:lang w:eastAsia="en-US"/>
        </w:rPr>
        <w:t xml:space="preserve"> </w:t>
      </w:r>
      <w:r>
        <w:rPr>
          <w:rFonts w:ascii="Arial" w:hAnsi="Arial" w:cs="Arial"/>
          <w:sz w:val="22"/>
          <w:szCs w:val="22"/>
          <w:lang w:eastAsia="en-US"/>
        </w:rPr>
        <w:t xml:space="preserve">manipulateurs </w:t>
      </w:r>
      <w:r w:rsidR="00496AE0">
        <w:rPr>
          <w:rFonts w:ascii="Arial" w:hAnsi="Arial" w:cs="Arial"/>
          <w:sz w:val="22"/>
          <w:szCs w:val="22"/>
          <w:lang w:eastAsia="en-US"/>
        </w:rPr>
        <w:t>d’</w:t>
      </w:r>
      <w:r>
        <w:rPr>
          <w:rFonts w:ascii="Arial" w:hAnsi="Arial" w:cs="Arial"/>
          <w:sz w:val="22"/>
          <w:szCs w:val="22"/>
          <w:lang w:eastAsia="en-US"/>
        </w:rPr>
        <w:t>électroradiologie médicale demeurant</w:t>
      </w:r>
      <w:r w:rsidR="0072350B" w:rsidRPr="0072350B">
        <w:rPr>
          <w:rFonts w:ascii="Arial" w:hAnsi="Arial" w:cs="Arial"/>
          <w:sz w:val="22"/>
          <w:szCs w:val="22"/>
          <w:lang w:eastAsia="en-US"/>
        </w:rPr>
        <w:t xml:space="preserve"> en </w:t>
      </w:r>
      <w:r w:rsidR="0072350B" w:rsidRPr="006522C1">
        <w:rPr>
          <w:rFonts w:ascii="Arial" w:hAnsi="Arial" w:cs="Arial"/>
          <w:b/>
          <w:sz w:val="22"/>
          <w:szCs w:val="22"/>
          <w:lang w:eastAsia="en-US"/>
        </w:rPr>
        <w:t>catégorie B</w:t>
      </w:r>
      <w:r w:rsidR="0072350B" w:rsidRPr="0072350B">
        <w:rPr>
          <w:rFonts w:ascii="Arial" w:hAnsi="Arial" w:cs="Arial"/>
          <w:sz w:val="22"/>
          <w:szCs w:val="22"/>
          <w:lang w:eastAsia="en-US"/>
        </w:rPr>
        <w:t xml:space="preserve"> pourront accéder en fin de classe supérieure :</w:t>
      </w:r>
    </w:p>
    <w:p w:rsidR="0072350B" w:rsidRPr="0072350B" w:rsidRDefault="0071347F" w:rsidP="0072350B">
      <w:pPr>
        <w:jc w:val="both"/>
        <w:rPr>
          <w:rFonts w:ascii="Arial" w:hAnsi="Arial" w:cs="Arial"/>
          <w:sz w:val="22"/>
          <w:szCs w:val="22"/>
          <w:lang w:eastAsia="en-US"/>
        </w:rPr>
      </w:pPr>
      <w:r>
        <w:rPr>
          <w:rFonts w:ascii="Arial" w:hAnsi="Arial" w:cs="Arial"/>
          <w:sz w:val="22"/>
          <w:szCs w:val="22"/>
          <w:lang w:eastAsia="en-US"/>
        </w:rPr>
        <w:t>- à l’indice brut 701 (IM 582) en 2017</w:t>
      </w:r>
      <w:r w:rsidR="0072350B" w:rsidRPr="0072350B">
        <w:rPr>
          <w:rFonts w:ascii="Arial" w:hAnsi="Arial" w:cs="Arial"/>
          <w:sz w:val="22"/>
          <w:szCs w:val="22"/>
          <w:lang w:eastAsia="en-US"/>
        </w:rPr>
        <w:t>,</w:t>
      </w:r>
    </w:p>
    <w:p w:rsidR="0072350B" w:rsidRDefault="0071347F" w:rsidP="0072350B">
      <w:pPr>
        <w:jc w:val="both"/>
        <w:rPr>
          <w:rFonts w:ascii="Arial" w:hAnsi="Arial" w:cs="Arial"/>
          <w:sz w:val="22"/>
          <w:szCs w:val="22"/>
          <w:lang w:eastAsia="en-US"/>
        </w:rPr>
      </w:pPr>
      <w:r>
        <w:rPr>
          <w:rFonts w:ascii="Arial" w:hAnsi="Arial" w:cs="Arial"/>
          <w:sz w:val="22"/>
          <w:szCs w:val="22"/>
          <w:lang w:eastAsia="en-US"/>
        </w:rPr>
        <w:t>- à l’indice brut 707 (IM</w:t>
      </w:r>
      <w:r w:rsidR="00484A6F">
        <w:rPr>
          <w:rFonts w:ascii="Arial" w:hAnsi="Arial" w:cs="Arial"/>
          <w:sz w:val="22"/>
          <w:szCs w:val="22"/>
          <w:lang w:eastAsia="en-US"/>
        </w:rPr>
        <w:t xml:space="preserve"> 587</w:t>
      </w:r>
      <w:r>
        <w:rPr>
          <w:rFonts w:ascii="Arial" w:hAnsi="Arial" w:cs="Arial"/>
          <w:sz w:val="22"/>
          <w:szCs w:val="22"/>
          <w:lang w:eastAsia="en-US"/>
        </w:rPr>
        <w:t>) à compter du 1</w:t>
      </w:r>
      <w:r w:rsidRPr="0071347F">
        <w:rPr>
          <w:rFonts w:ascii="Arial" w:hAnsi="Arial" w:cs="Arial"/>
          <w:sz w:val="22"/>
          <w:szCs w:val="22"/>
          <w:vertAlign w:val="superscript"/>
          <w:lang w:eastAsia="en-US"/>
        </w:rPr>
        <w:t>er</w:t>
      </w:r>
      <w:r w:rsidR="00EB5A4B">
        <w:rPr>
          <w:rFonts w:ascii="Arial" w:hAnsi="Arial" w:cs="Arial"/>
          <w:sz w:val="22"/>
          <w:szCs w:val="22"/>
          <w:lang w:eastAsia="en-US"/>
        </w:rPr>
        <w:t xml:space="preserve"> janvier 2019</w:t>
      </w:r>
      <w:r w:rsidR="0072350B" w:rsidRPr="0072350B">
        <w:rPr>
          <w:rFonts w:ascii="Arial" w:hAnsi="Arial" w:cs="Arial"/>
          <w:sz w:val="22"/>
          <w:szCs w:val="22"/>
          <w:lang w:eastAsia="en-US"/>
        </w:rPr>
        <w:t>.</w:t>
      </w:r>
    </w:p>
    <w:p w:rsidR="00484A6F" w:rsidRDefault="00484A6F" w:rsidP="0072350B">
      <w:pPr>
        <w:jc w:val="both"/>
        <w:rPr>
          <w:rFonts w:ascii="Arial" w:hAnsi="Arial" w:cs="Arial"/>
          <w:sz w:val="22"/>
          <w:szCs w:val="22"/>
          <w:lang w:eastAsia="en-US"/>
        </w:rPr>
      </w:pPr>
    </w:p>
    <w:p w:rsidR="0022295D" w:rsidRDefault="0022295D" w:rsidP="0022295D">
      <w:pPr>
        <w:jc w:val="both"/>
        <w:rPr>
          <w:rFonts w:ascii="Arial" w:hAnsi="Arial" w:cs="Arial"/>
          <w:sz w:val="22"/>
          <w:szCs w:val="22"/>
          <w:lang w:eastAsia="en-US"/>
        </w:rPr>
      </w:pPr>
      <w:r>
        <w:rPr>
          <w:rFonts w:ascii="Arial" w:hAnsi="Arial" w:cs="Arial"/>
          <w:sz w:val="22"/>
          <w:szCs w:val="22"/>
          <w:lang w:eastAsia="en-US"/>
        </w:rPr>
        <w:t xml:space="preserve">Les </w:t>
      </w:r>
      <w:r w:rsidRPr="0022295D">
        <w:rPr>
          <w:rFonts w:ascii="Arial" w:hAnsi="Arial" w:cs="Arial"/>
          <w:sz w:val="22"/>
          <w:szCs w:val="22"/>
          <w:lang w:eastAsia="en-US"/>
        </w:rPr>
        <w:t>manipulateurs d’électroradiologie médicale</w:t>
      </w:r>
      <w:r>
        <w:rPr>
          <w:rFonts w:ascii="Arial" w:hAnsi="Arial" w:cs="Arial"/>
          <w:sz w:val="22"/>
          <w:szCs w:val="22"/>
          <w:lang w:eastAsia="en-US"/>
        </w:rPr>
        <w:t xml:space="preserve"> qui intégreront le corps de </w:t>
      </w:r>
      <w:r w:rsidRPr="006522C1">
        <w:rPr>
          <w:rFonts w:ascii="Arial" w:hAnsi="Arial" w:cs="Arial"/>
          <w:b/>
          <w:sz w:val="22"/>
          <w:szCs w:val="22"/>
          <w:lang w:eastAsia="en-US"/>
        </w:rPr>
        <w:t>catégorie A</w:t>
      </w:r>
      <w:r w:rsidRPr="0072350B">
        <w:rPr>
          <w:rFonts w:ascii="Arial" w:hAnsi="Arial" w:cs="Arial"/>
          <w:sz w:val="22"/>
          <w:szCs w:val="22"/>
          <w:lang w:eastAsia="en-US"/>
        </w:rPr>
        <w:t xml:space="preserve"> pourront accéder en fin de classe supérieure :</w:t>
      </w:r>
    </w:p>
    <w:p w:rsidR="0022295D" w:rsidRPr="0072350B" w:rsidRDefault="0022295D" w:rsidP="0022295D">
      <w:pPr>
        <w:jc w:val="both"/>
        <w:rPr>
          <w:rFonts w:ascii="Arial" w:hAnsi="Arial" w:cs="Arial"/>
          <w:sz w:val="22"/>
          <w:szCs w:val="22"/>
          <w:lang w:eastAsia="en-US"/>
        </w:rPr>
      </w:pPr>
      <w:r>
        <w:rPr>
          <w:rFonts w:ascii="Arial" w:hAnsi="Arial" w:cs="Arial"/>
          <w:sz w:val="22"/>
          <w:szCs w:val="22"/>
          <w:lang w:eastAsia="en-US"/>
        </w:rPr>
        <w:t>- à l’indice brut 743 (IM 614) en 2017</w:t>
      </w:r>
      <w:r w:rsidRPr="0072350B">
        <w:rPr>
          <w:rFonts w:ascii="Arial" w:hAnsi="Arial" w:cs="Arial"/>
          <w:sz w:val="22"/>
          <w:szCs w:val="22"/>
          <w:lang w:eastAsia="en-US"/>
        </w:rPr>
        <w:t>,</w:t>
      </w:r>
    </w:p>
    <w:p w:rsidR="0022295D" w:rsidRPr="0022295D" w:rsidRDefault="0022295D" w:rsidP="0022295D">
      <w:pPr>
        <w:jc w:val="both"/>
        <w:rPr>
          <w:rFonts w:ascii="Arial" w:hAnsi="Arial" w:cs="Arial"/>
          <w:sz w:val="22"/>
          <w:szCs w:val="22"/>
          <w:lang w:eastAsia="en-US"/>
        </w:rPr>
      </w:pPr>
      <w:r w:rsidRPr="0022295D">
        <w:rPr>
          <w:rFonts w:ascii="Arial" w:hAnsi="Arial" w:cs="Arial"/>
          <w:sz w:val="22"/>
          <w:szCs w:val="22"/>
          <w:lang w:eastAsia="en-US"/>
        </w:rPr>
        <w:t>- à l’indice brut 747 (IM 61</w:t>
      </w:r>
      <w:r w:rsidR="00EB5A4B">
        <w:rPr>
          <w:rFonts w:ascii="Arial" w:hAnsi="Arial" w:cs="Arial"/>
          <w:sz w:val="22"/>
          <w:szCs w:val="22"/>
          <w:lang w:eastAsia="en-US"/>
        </w:rPr>
        <w:t>7) à compter du 1er janvier 2019</w:t>
      </w:r>
      <w:r w:rsidRPr="0022295D">
        <w:rPr>
          <w:rFonts w:ascii="Arial" w:hAnsi="Arial" w:cs="Arial"/>
          <w:sz w:val="22"/>
          <w:szCs w:val="22"/>
          <w:lang w:eastAsia="en-US"/>
        </w:rPr>
        <w:t>,</w:t>
      </w:r>
    </w:p>
    <w:p w:rsidR="0022295D" w:rsidRPr="0072350B" w:rsidRDefault="0022295D" w:rsidP="0022295D">
      <w:pPr>
        <w:jc w:val="both"/>
        <w:rPr>
          <w:rFonts w:ascii="Arial" w:hAnsi="Arial" w:cs="Arial"/>
          <w:sz w:val="22"/>
          <w:szCs w:val="22"/>
          <w:lang w:eastAsia="en-US"/>
        </w:rPr>
      </w:pPr>
      <w:r w:rsidRPr="0022295D">
        <w:rPr>
          <w:rFonts w:ascii="Arial" w:hAnsi="Arial" w:cs="Arial"/>
          <w:sz w:val="22"/>
          <w:szCs w:val="22"/>
          <w:lang w:eastAsia="en-US"/>
        </w:rPr>
        <w:t>- à l’indice brut 761 (IM 62</w:t>
      </w:r>
      <w:r w:rsidR="00EB5A4B">
        <w:rPr>
          <w:rFonts w:ascii="Arial" w:hAnsi="Arial" w:cs="Arial"/>
          <w:sz w:val="22"/>
          <w:szCs w:val="22"/>
          <w:lang w:eastAsia="en-US"/>
        </w:rPr>
        <w:t>7) à compter du 1er janvier 2020</w:t>
      </w:r>
      <w:r w:rsidRPr="0022295D">
        <w:rPr>
          <w:rFonts w:ascii="Arial" w:hAnsi="Arial" w:cs="Arial"/>
          <w:sz w:val="22"/>
          <w:szCs w:val="22"/>
          <w:lang w:eastAsia="en-US"/>
        </w:rPr>
        <w:t>.</w:t>
      </w:r>
    </w:p>
    <w:p w:rsidR="00484A6F" w:rsidRDefault="00484A6F" w:rsidP="0072350B">
      <w:pPr>
        <w:jc w:val="both"/>
        <w:rPr>
          <w:rFonts w:ascii="Arial" w:hAnsi="Arial" w:cs="Arial"/>
          <w:sz w:val="22"/>
          <w:szCs w:val="22"/>
          <w:lang w:eastAsia="en-US"/>
        </w:rPr>
      </w:pPr>
    </w:p>
    <w:p w:rsidR="006522C1" w:rsidRDefault="006522C1" w:rsidP="006522C1">
      <w:pPr>
        <w:jc w:val="both"/>
        <w:rPr>
          <w:rFonts w:ascii="Arial" w:hAnsi="Arial" w:cs="Arial"/>
          <w:sz w:val="22"/>
          <w:szCs w:val="22"/>
          <w:lang w:eastAsia="en-US"/>
        </w:rPr>
      </w:pPr>
      <w:r>
        <w:rPr>
          <w:rFonts w:ascii="Arial" w:hAnsi="Arial" w:cs="Arial"/>
          <w:sz w:val="22"/>
          <w:szCs w:val="22"/>
          <w:lang w:eastAsia="en-US"/>
        </w:rPr>
        <w:t xml:space="preserve">Les </w:t>
      </w:r>
      <w:r w:rsidRPr="0022295D">
        <w:rPr>
          <w:rFonts w:ascii="Arial" w:hAnsi="Arial" w:cs="Arial"/>
          <w:sz w:val="22"/>
          <w:szCs w:val="22"/>
          <w:lang w:eastAsia="en-US"/>
        </w:rPr>
        <w:t xml:space="preserve">masseurs-kinésithérapeutes </w:t>
      </w:r>
      <w:r>
        <w:rPr>
          <w:rFonts w:ascii="Arial" w:hAnsi="Arial" w:cs="Arial"/>
          <w:sz w:val="22"/>
          <w:szCs w:val="22"/>
          <w:lang w:eastAsia="en-US"/>
        </w:rPr>
        <w:t xml:space="preserve">qui intégreront le corps de </w:t>
      </w:r>
      <w:r w:rsidRPr="006522C1">
        <w:rPr>
          <w:rFonts w:ascii="Arial" w:hAnsi="Arial" w:cs="Arial"/>
          <w:b/>
          <w:sz w:val="22"/>
          <w:szCs w:val="22"/>
          <w:lang w:eastAsia="en-US"/>
        </w:rPr>
        <w:t>catégorie A</w:t>
      </w:r>
      <w:r w:rsidRPr="0072350B">
        <w:rPr>
          <w:rFonts w:ascii="Arial" w:hAnsi="Arial" w:cs="Arial"/>
          <w:sz w:val="22"/>
          <w:szCs w:val="22"/>
          <w:lang w:eastAsia="en-US"/>
        </w:rPr>
        <w:t xml:space="preserve"> pourront accéder en fin de classe supérieure :</w:t>
      </w:r>
    </w:p>
    <w:p w:rsidR="006522C1" w:rsidRPr="0022295D" w:rsidRDefault="006522C1" w:rsidP="006522C1">
      <w:pPr>
        <w:jc w:val="both"/>
        <w:rPr>
          <w:rFonts w:ascii="Arial" w:hAnsi="Arial" w:cs="Arial"/>
          <w:sz w:val="22"/>
          <w:szCs w:val="22"/>
          <w:lang w:eastAsia="en-US"/>
        </w:rPr>
      </w:pPr>
      <w:r w:rsidRPr="0022295D">
        <w:rPr>
          <w:rFonts w:ascii="Arial" w:hAnsi="Arial" w:cs="Arial"/>
          <w:sz w:val="22"/>
          <w:szCs w:val="22"/>
          <w:lang w:eastAsia="en-US"/>
        </w:rPr>
        <w:t>- à l’indice brut 743 (IM 614) en 2017,</w:t>
      </w:r>
    </w:p>
    <w:p w:rsidR="006522C1" w:rsidRPr="0022295D" w:rsidRDefault="006522C1" w:rsidP="006522C1">
      <w:pPr>
        <w:jc w:val="both"/>
        <w:rPr>
          <w:rFonts w:ascii="Arial" w:hAnsi="Arial" w:cs="Arial"/>
          <w:sz w:val="22"/>
          <w:szCs w:val="22"/>
          <w:lang w:eastAsia="en-US"/>
        </w:rPr>
      </w:pPr>
      <w:r w:rsidRPr="0022295D">
        <w:rPr>
          <w:rFonts w:ascii="Arial" w:hAnsi="Arial" w:cs="Arial"/>
          <w:sz w:val="22"/>
          <w:szCs w:val="22"/>
          <w:lang w:eastAsia="en-US"/>
        </w:rPr>
        <w:t>- à l’indice brut 772 (IM 63</w:t>
      </w:r>
      <w:r w:rsidR="00EB5A4B">
        <w:rPr>
          <w:rFonts w:ascii="Arial" w:hAnsi="Arial" w:cs="Arial"/>
          <w:sz w:val="22"/>
          <w:szCs w:val="22"/>
          <w:lang w:eastAsia="en-US"/>
        </w:rPr>
        <w:t>5) à compter du 1er janvier 2019</w:t>
      </w:r>
      <w:r w:rsidRPr="0022295D">
        <w:rPr>
          <w:rFonts w:ascii="Arial" w:hAnsi="Arial" w:cs="Arial"/>
          <w:sz w:val="22"/>
          <w:szCs w:val="22"/>
          <w:lang w:eastAsia="en-US"/>
        </w:rPr>
        <w:t>,</w:t>
      </w:r>
    </w:p>
    <w:p w:rsidR="006522C1" w:rsidRPr="0072350B" w:rsidRDefault="006522C1" w:rsidP="006522C1">
      <w:pPr>
        <w:jc w:val="both"/>
        <w:rPr>
          <w:rFonts w:ascii="Arial" w:hAnsi="Arial" w:cs="Arial"/>
          <w:sz w:val="22"/>
          <w:szCs w:val="22"/>
          <w:lang w:eastAsia="en-US"/>
        </w:rPr>
      </w:pPr>
      <w:r w:rsidRPr="0022295D">
        <w:rPr>
          <w:rFonts w:ascii="Arial" w:hAnsi="Arial" w:cs="Arial"/>
          <w:sz w:val="22"/>
          <w:szCs w:val="22"/>
          <w:lang w:eastAsia="en-US"/>
        </w:rPr>
        <w:t>- à l’indice brut 801 (IM 658) à com</w:t>
      </w:r>
      <w:r w:rsidR="00EB5A4B">
        <w:rPr>
          <w:rFonts w:ascii="Arial" w:hAnsi="Arial" w:cs="Arial"/>
          <w:sz w:val="22"/>
          <w:szCs w:val="22"/>
          <w:lang w:eastAsia="en-US"/>
        </w:rPr>
        <w:t>pter du 1er janvier 2020</w:t>
      </w:r>
      <w:r w:rsidRPr="0022295D">
        <w:rPr>
          <w:rFonts w:ascii="Arial" w:hAnsi="Arial" w:cs="Arial"/>
          <w:sz w:val="22"/>
          <w:szCs w:val="22"/>
          <w:lang w:eastAsia="en-US"/>
        </w:rPr>
        <w:t>.</w:t>
      </w:r>
    </w:p>
    <w:p w:rsidR="00923B1C" w:rsidRDefault="00923B1C" w:rsidP="0072350B">
      <w:pPr>
        <w:jc w:val="both"/>
        <w:rPr>
          <w:rFonts w:ascii="Arial" w:hAnsi="Arial" w:cs="Arial"/>
          <w:sz w:val="22"/>
          <w:szCs w:val="22"/>
          <w:lang w:eastAsia="en-US"/>
        </w:rPr>
      </w:pPr>
    </w:p>
    <w:p w:rsidR="006522C1" w:rsidRDefault="006522C1" w:rsidP="0072350B">
      <w:pPr>
        <w:jc w:val="both"/>
        <w:rPr>
          <w:rFonts w:ascii="Arial" w:hAnsi="Arial" w:cs="Arial"/>
          <w:sz w:val="22"/>
          <w:szCs w:val="22"/>
          <w:lang w:eastAsia="en-US"/>
        </w:rPr>
      </w:pPr>
    </w:p>
    <w:p w:rsidR="00923B1C" w:rsidRDefault="00923B1C" w:rsidP="0072350B">
      <w:pPr>
        <w:jc w:val="both"/>
        <w:rPr>
          <w:rFonts w:ascii="Arial" w:hAnsi="Arial" w:cs="Arial"/>
          <w:sz w:val="22"/>
          <w:szCs w:val="22"/>
          <w:lang w:eastAsia="en-US"/>
        </w:rPr>
      </w:pPr>
    </w:p>
    <w:p w:rsidR="0072350B" w:rsidRPr="0072350B" w:rsidRDefault="0072350B" w:rsidP="0072350B">
      <w:pPr>
        <w:jc w:val="both"/>
        <w:rPr>
          <w:rFonts w:ascii="Arial" w:hAnsi="Arial" w:cs="Arial"/>
          <w:sz w:val="22"/>
          <w:szCs w:val="22"/>
          <w:lang w:eastAsia="en-US"/>
        </w:rPr>
      </w:pPr>
      <w:r w:rsidRPr="0072350B">
        <w:rPr>
          <w:rFonts w:ascii="Arial" w:hAnsi="Arial" w:cs="Arial"/>
          <w:sz w:val="22"/>
          <w:szCs w:val="22"/>
          <w:lang w:eastAsia="en-US"/>
        </w:rPr>
        <w:t>Date et signature d</w:t>
      </w:r>
      <w:r w:rsidR="00923B1C">
        <w:rPr>
          <w:rFonts w:ascii="Arial" w:hAnsi="Arial" w:cs="Arial"/>
          <w:sz w:val="22"/>
          <w:szCs w:val="22"/>
          <w:lang w:eastAsia="en-US"/>
        </w:rPr>
        <w:t xml:space="preserve">e la </w:t>
      </w:r>
      <w:r w:rsidR="00923B1C" w:rsidRPr="006522C1">
        <w:rPr>
          <w:rFonts w:ascii="Arial" w:hAnsi="Arial" w:cs="Arial"/>
          <w:b/>
          <w:sz w:val="22"/>
          <w:szCs w:val="22"/>
          <w:lang w:eastAsia="en-US"/>
        </w:rPr>
        <w:t>notification</w:t>
      </w:r>
      <w:r w:rsidR="00923B1C">
        <w:rPr>
          <w:rFonts w:ascii="Arial" w:hAnsi="Arial" w:cs="Arial"/>
          <w:sz w:val="22"/>
          <w:szCs w:val="22"/>
          <w:lang w:eastAsia="en-US"/>
        </w:rPr>
        <w:t xml:space="preserve"> de ce</w:t>
      </w:r>
      <w:r w:rsidRPr="0072350B">
        <w:rPr>
          <w:rFonts w:ascii="Arial" w:hAnsi="Arial" w:cs="Arial"/>
          <w:sz w:val="22"/>
          <w:szCs w:val="22"/>
          <w:lang w:eastAsia="en-US"/>
        </w:rPr>
        <w:t xml:space="preserve"> document </w:t>
      </w:r>
      <w:r w:rsidRPr="006522C1">
        <w:rPr>
          <w:rFonts w:ascii="Arial" w:hAnsi="Arial" w:cs="Arial"/>
          <w:b/>
          <w:sz w:val="22"/>
          <w:szCs w:val="22"/>
          <w:lang w:eastAsia="en-US"/>
        </w:rPr>
        <w:t>par l’autorité compétente</w:t>
      </w:r>
      <w:r w:rsidRPr="0072350B">
        <w:rPr>
          <w:rFonts w:ascii="Arial" w:hAnsi="Arial" w:cs="Arial"/>
          <w:sz w:val="22"/>
          <w:szCs w:val="22"/>
          <w:lang w:eastAsia="en-US"/>
        </w:rPr>
        <w:t xml:space="preserve"> (DRH ou son représentant)</w:t>
      </w:r>
      <w:r w:rsidR="00923B1C">
        <w:rPr>
          <w:rFonts w:ascii="Arial" w:hAnsi="Arial" w:cs="Arial"/>
          <w:sz w:val="22"/>
          <w:szCs w:val="22"/>
          <w:lang w:eastAsia="en-US"/>
        </w:rPr>
        <w:t> :</w:t>
      </w:r>
    </w:p>
    <w:p w:rsidR="00906145" w:rsidRDefault="00906145" w:rsidP="0072350B">
      <w:pPr>
        <w:jc w:val="both"/>
        <w:rPr>
          <w:rFonts w:ascii="Arial" w:hAnsi="Arial" w:cs="Arial"/>
          <w:sz w:val="22"/>
          <w:szCs w:val="22"/>
          <w:lang w:eastAsia="en-US"/>
        </w:rPr>
      </w:pPr>
    </w:p>
    <w:p w:rsidR="00923B1C" w:rsidRDefault="00923B1C" w:rsidP="0072350B">
      <w:pPr>
        <w:jc w:val="both"/>
        <w:rPr>
          <w:rFonts w:ascii="Arial" w:hAnsi="Arial" w:cs="Arial"/>
          <w:sz w:val="22"/>
          <w:szCs w:val="22"/>
          <w:lang w:eastAsia="en-US"/>
        </w:rPr>
      </w:pPr>
    </w:p>
    <w:p w:rsidR="00923B1C" w:rsidRDefault="00923B1C" w:rsidP="0072350B">
      <w:pPr>
        <w:jc w:val="both"/>
        <w:rPr>
          <w:rFonts w:ascii="Arial" w:hAnsi="Arial" w:cs="Arial"/>
          <w:sz w:val="22"/>
          <w:szCs w:val="22"/>
          <w:lang w:eastAsia="en-US"/>
        </w:rPr>
      </w:pPr>
    </w:p>
    <w:p w:rsidR="00923B1C" w:rsidRDefault="00923B1C" w:rsidP="0072350B">
      <w:pPr>
        <w:jc w:val="both"/>
        <w:rPr>
          <w:rFonts w:ascii="Arial" w:hAnsi="Arial" w:cs="Arial"/>
          <w:sz w:val="22"/>
          <w:szCs w:val="22"/>
          <w:lang w:eastAsia="en-US"/>
        </w:rPr>
      </w:pPr>
    </w:p>
    <w:p w:rsidR="00906145" w:rsidRDefault="00906145" w:rsidP="0072350B">
      <w:pPr>
        <w:jc w:val="both"/>
        <w:rPr>
          <w:rFonts w:ascii="Arial" w:hAnsi="Arial" w:cs="Arial"/>
          <w:sz w:val="22"/>
          <w:szCs w:val="22"/>
          <w:lang w:eastAsia="en-US"/>
        </w:rPr>
      </w:pPr>
    </w:p>
    <w:p w:rsidR="0072350B" w:rsidRPr="0072350B" w:rsidRDefault="0072350B" w:rsidP="0072350B">
      <w:pPr>
        <w:jc w:val="both"/>
        <w:rPr>
          <w:rFonts w:ascii="Arial" w:hAnsi="Arial" w:cs="Arial"/>
          <w:sz w:val="22"/>
          <w:szCs w:val="22"/>
          <w:lang w:eastAsia="en-US"/>
        </w:rPr>
      </w:pPr>
      <w:r w:rsidRPr="0072350B">
        <w:rPr>
          <w:rFonts w:ascii="Arial" w:hAnsi="Arial" w:cs="Arial"/>
          <w:sz w:val="22"/>
          <w:szCs w:val="22"/>
          <w:lang w:eastAsia="en-US"/>
        </w:rPr>
        <w:t xml:space="preserve">Signature et date de </w:t>
      </w:r>
      <w:r w:rsidRPr="006522C1">
        <w:rPr>
          <w:rFonts w:ascii="Arial" w:hAnsi="Arial" w:cs="Arial"/>
          <w:b/>
          <w:sz w:val="22"/>
          <w:szCs w:val="22"/>
          <w:lang w:eastAsia="en-US"/>
        </w:rPr>
        <w:t>l’accusé de réception</w:t>
      </w:r>
      <w:r w:rsidRPr="0072350B">
        <w:rPr>
          <w:rFonts w:ascii="Arial" w:hAnsi="Arial" w:cs="Arial"/>
          <w:sz w:val="22"/>
          <w:szCs w:val="22"/>
          <w:lang w:eastAsia="en-US"/>
        </w:rPr>
        <w:t xml:space="preserve"> </w:t>
      </w:r>
      <w:r w:rsidR="00923B1C">
        <w:rPr>
          <w:rFonts w:ascii="Arial" w:hAnsi="Arial" w:cs="Arial"/>
          <w:sz w:val="22"/>
          <w:szCs w:val="22"/>
          <w:lang w:eastAsia="en-US"/>
        </w:rPr>
        <w:t xml:space="preserve">de cette proposition </w:t>
      </w:r>
      <w:r w:rsidRPr="006522C1">
        <w:rPr>
          <w:rFonts w:ascii="Arial" w:hAnsi="Arial" w:cs="Arial"/>
          <w:b/>
          <w:sz w:val="22"/>
          <w:szCs w:val="22"/>
          <w:lang w:eastAsia="en-US"/>
        </w:rPr>
        <w:t>par l’agent</w:t>
      </w:r>
      <w:r w:rsidR="00923B1C">
        <w:rPr>
          <w:rFonts w:ascii="Arial" w:hAnsi="Arial" w:cs="Arial"/>
          <w:sz w:val="22"/>
          <w:szCs w:val="22"/>
          <w:lang w:eastAsia="en-US"/>
        </w:rPr>
        <w:t> :</w:t>
      </w:r>
    </w:p>
    <w:p w:rsidR="00906145" w:rsidRDefault="00906145" w:rsidP="0072350B">
      <w:pPr>
        <w:jc w:val="both"/>
        <w:rPr>
          <w:rFonts w:ascii="Arial" w:hAnsi="Arial" w:cs="Arial"/>
          <w:sz w:val="22"/>
          <w:szCs w:val="22"/>
          <w:lang w:eastAsia="en-US"/>
        </w:rPr>
      </w:pPr>
    </w:p>
    <w:p w:rsidR="00923B1C" w:rsidRDefault="00923B1C" w:rsidP="0072350B">
      <w:pPr>
        <w:jc w:val="both"/>
        <w:rPr>
          <w:rFonts w:ascii="Arial" w:hAnsi="Arial" w:cs="Arial"/>
          <w:sz w:val="22"/>
          <w:szCs w:val="22"/>
          <w:lang w:eastAsia="en-US"/>
        </w:rPr>
      </w:pPr>
    </w:p>
    <w:p w:rsidR="00923B1C" w:rsidRDefault="00923B1C" w:rsidP="0072350B">
      <w:pPr>
        <w:jc w:val="both"/>
        <w:rPr>
          <w:rFonts w:ascii="Arial" w:hAnsi="Arial" w:cs="Arial"/>
          <w:sz w:val="22"/>
          <w:szCs w:val="22"/>
          <w:lang w:eastAsia="en-US"/>
        </w:rPr>
      </w:pPr>
    </w:p>
    <w:p w:rsidR="00906145" w:rsidRDefault="00906145" w:rsidP="0072350B">
      <w:pPr>
        <w:jc w:val="both"/>
        <w:rPr>
          <w:rFonts w:ascii="Arial" w:hAnsi="Arial" w:cs="Arial"/>
          <w:sz w:val="22"/>
          <w:szCs w:val="22"/>
          <w:lang w:eastAsia="en-US"/>
        </w:rPr>
      </w:pPr>
    </w:p>
    <w:p w:rsidR="001C0399" w:rsidRDefault="001C0399">
      <w:pPr>
        <w:rPr>
          <w:rFonts w:ascii="Arial" w:hAnsi="Arial" w:cs="Arial"/>
          <w:sz w:val="22"/>
          <w:szCs w:val="22"/>
          <w:lang w:eastAsia="en-US"/>
        </w:rPr>
      </w:pPr>
    </w:p>
    <w:sectPr w:rsidR="001C0399" w:rsidSect="00741033">
      <w:headerReference w:type="even" r:id="rId8"/>
      <w:headerReference w:type="default" r:id="rId9"/>
      <w:footerReference w:type="even" r:id="rId10"/>
      <w:footerReference w:type="default" r:id="rId11"/>
      <w:headerReference w:type="first" r:id="rId12"/>
      <w:footerReference w:type="first" r:id="rId13"/>
      <w:pgSz w:w="11906" w:h="16838"/>
      <w:pgMar w:top="709" w:right="1247" w:bottom="1134" w:left="124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4AE" w:rsidRDefault="006564AE">
      <w:r>
        <w:separator/>
      </w:r>
    </w:p>
  </w:endnote>
  <w:endnote w:type="continuationSeparator" w:id="0">
    <w:p w:rsidR="006564AE" w:rsidRDefault="00656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024" w:rsidRDefault="00525024" w:rsidP="00C3069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525024" w:rsidRDefault="00525024" w:rsidP="005E3E6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024" w:rsidRDefault="00525024" w:rsidP="00C3069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16CA5">
      <w:rPr>
        <w:rStyle w:val="Numrodepage"/>
        <w:noProof/>
      </w:rPr>
      <w:t>2</w:t>
    </w:r>
    <w:r>
      <w:rPr>
        <w:rStyle w:val="Numrodepage"/>
      </w:rPr>
      <w:fldChar w:fldCharType="end"/>
    </w:r>
  </w:p>
  <w:p w:rsidR="00525024" w:rsidRDefault="00525024" w:rsidP="005E3E65">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024" w:rsidRPr="00B44FAA" w:rsidRDefault="00525024" w:rsidP="00B44FA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4AE" w:rsidRDefault="006564AE">
      <w:r>
        <w:separator/>
      </w:r>
    </w:p>
  </w:footnote>
  <w:footnote w:type="continuationSeparator" w:id="0">
    <w:p w:rsidR="006564AE" w:rsidRDefault="00656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FAA" w:rsidRDefault="00B44FA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FAA" w:rsidRDefault="00B44FA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FAA" w:rsidRDefault="00B44FA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A784F"/>
    <w:multiLevelType w:val="hybridMultilevel"/>
    <w:tmpl w:val="676ACB8C"/>
    <w:lvl w:ilvl="0" w:tplc="C43A72B0">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B82D9B"/>
    <w:multiLevelType w:val="hybridMultilevel"/>
    <w:tmpl w:val="32EC188A"/>
    <w:lvl w:ilvl="0" w:tplc="A2D43942">
      <w:start w:val="1"/>
      <w:numFmt w:val="bullet"/>
      <w:lvlText w:val=""/>
      <w:lvlJc w:val="left"/>
      <w:pPr>
        <w:tabs>
          <w:tab w:val="num" w:pos="1788"/>
        </w:tabs>
        <w:ind w:left="1788" w:hanging="360"/>
      </w:pPr>
      <w:rPr>
        <w:rFonts w:ascii="Wingdings" w:hAnsi="Wingdings" w:hint="default"/>
        <w:sz w:val="12"/>
      </w:rPr>
    </w:lvl>
    <w:lvl w:ilvl="1" w:tplc="0003040C" w:tentative="1">
      <w:start w:val="1"/>
      <w:numFmt w:val="bullet"/>
      <w:lvlText w:val="o"/>
      <w:lvlJc w:val="left"/>
      <w:pPr>
        <w:tabs>
          <w:tab w:val="num" w:pos="2508"/>
        </w:tabs>
        <w:ind w:left="2508" w:hanging="360"/>
      </w:pPr>
      <w:rPr>
        <w:rFonts w:ascii="Courier New" w:hAnsi="Courier New" w:hint="default"/>
      </w:rPr>
    </w:lvl>
    <w:lvl w:ilvl="2" w:tplc="0005040C" w:tentative="1">
      <w:start w:val="1"/>
      <w:numFmt w:val="bullet"/>
      <w:lvlText w:val=""/>
      <w:lvlJc w:val="left"/>
      <w:pPr>
        <w:tabs>
          <w:tab w:val="num" w:pos="3228"/>
        </w:tabs>
        <w:ind w:left="3228" w:hanging="360"/>
      </w:pPr>
      <w:rPr>
        <w:rFonts w:ascii="Wingdings" w:hAnsi="Wingdings" w:hint="default"/>
      </w:rPr>
    </w:lvl>
    <w:lvl w:ilvl="3" w:tplc="0001040C" w:tentative="1">
      <w:start w:val="1"/>
      <w:numFmt w:val="bullet"/>
      <w:lvlText w:val=""/>
      <w:lvlJc w:val="left"/>
      <w:pPr>
        <w:tabs>
          <w:tab w:val="num" w:pos="3948"/>
        </w:tabs>
        <w:ind w:left="3948" w:hanging="360"/>
      </w:pPr>
      <w:rPr>
        <w:rFonts w:ascii="Symbol" w:hAnsi="Symbol" w:hint="default"/>
      </w:rPr>
    </w:lvl>
    <w:lvl w:ilvl="4" w:tplc="0003040C" w:tentative="1">
      <w:start w:val="1"/>
      <w:numFmt w:val="bullet"/>
      <w:lvlText w:val="o"/>
      <w:lvlJc w:val="left"/>
      <w:pPr>
        <w:tabs>
          <w:tab w:val="num" w:pos="4668"/>
        </w:tabs>
        <w:ind w:left="4668" w:hanging="360"/>
      </w:pPr>
      <w:rPr>
        <w:rFonts w:ascii="Courier New" w:hAnsi="Courier New" w:hint="default"/>
      </w:rPr>
    </w:lvl>
    <w:lvl w:ilvl="5" w:tplc="0005040C" w:tentative="1">
      <w:start w:val="1"/>
      <w:numFmt w:val="bullet"/>
      <w:lvlText w:val=""/>
      <w:lvlJc w:val="left"/>
      <w:pPr>
        <w:tabs>
          <w:tab w:val="num" w:pos="5388"/>
        </w:tabs>
        <w:ind w:left="5388" w:hanging="360"/>
      </w:pPr>
      <w:rPr>
        <w:rFonts w:ascii="Wingdings" w:hAnsi="Wingdings" w:hint="default"/>
      </w:rPr>
    </w:lvl>
    <w:lvl w:ilvl="6" w:tplc="0001040C" w:tentative="1">
      <w:start w:val="1"/>
      <w:numFmt w:val="bullet"/>
      <w:lvlText w:val=""/>
      <w:lvlJc w:val="left"/>
      <w:pPr>
        <w:tabs>
          <w:tab w:val="num" w:pos="6108"/>
        </w:tabs>
        <w:ind w:left="6108" w:hanging="360"/>
      </w:pPr>
      <w:rPr>
        <w:rFonts w:ascii="Symbol" w:hAnsi="Symbol" w:hint="default"/>
      </w:rPr>
    </w:lvl>
    <w:lvl w:ilvl="7" w:tplc="0003040C" w:tentative="1">
      <w:start w:val="1"/>
      <w:numFmt w:val="bullet"/>
      <w:lvlText w:val="o"/>
      <w:lvlJc w:val="left"/>
      <w:pPr>
        <w:tabs>
          <w:tab w:val="num" w:pos="6828"/>
        </w:tabs>
        <w:ind w:left="6828" w:hanging="360"/>
      </w:pPr>
      <w:rPr>
        <w:rFonts w:ascii="Courier New" w:hAnsi="Courier New" w:hint="default"/>
      </w:rPr>
    </w:lvl>
    <w:lvl w:ilvl="8" w:tplc="0005040C" w:tentative="1">
      <w:start w:val="1"/>
      <w:numFmt w:val="bullet"/>
      <w:lvlText w:val=""/>
      <w:lvlJc w:val="left"/>
      <w:pPr>
        <w:tabs>
          <w:tab w:val="num" w:pos="7548"/>
        </w:tabs>
        <w:ind w:left="7548" w:hanging="360"/>
      </w:pPr>
      <w:rPr>
        <w:rFonts w:ascii="Wingdings" w:hAnsi="Wingdings" w:hint="default"/>
      </w:rPr>
    </w:lvl>
  </w:abstractNum>
  <w:abstractNum w:abstractNumId="2" w15:restartNumberingAfterBreak="0">
    <w:nsid w:val="16265A5F"/>
    <w:multiLevelType w:val="hybridMultilevel"/>
    <w:tmpl w:val="162E4AD4"/>
    <w:lvl w:ilvl="0" w:tplc="9AB24AF4">
      <w:start w:val="1"/>
      <w:numFmt w:val="upperRoman"/>
      <w:pStyle w:val="Style1"/>
      <w:lvlText w:val="%1."/>
      <w:lvlJc w:val="left"/>
      <w:pPr>
        <w:tabs>
          <w:tab w:val="num" w:pos="1155"/>
        </w:tabs>
        <w:ind w:left="171" w:firstLine="113"/>
      </w:pPr>
      <w:rPr>
        <w:rFonts w:hint="default"/>
      </w:rPr>
    </w:lvl>
    <w:lvl w:ilvl="1" w:tplc="21CC0C18">
      <w:numFmt w:val="bullet"/>
      <w:lvlText w:val="-"/>
      <w:lvlJc w:val="left"/>
      <w:pPr>
        <w:tabs>
          <w:tab w:val="num" w:pos="1440"/>
        </w:tabs>
        <w:ind w:left="1440" w:hanging="360"/>
      </w:pPr>
      <w:rPr>
        <w:rFonts w:ascii="Arial" w:eastAsia="Times New Roman" w:hAnsi="Arial" w:cs="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A41684C"/>
    <w:multiLevelType w:val="hybridMultilevel"/>
    <w:tmpl w:val="27E04408"/>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FC27B8D"/>
    <w:multiLevelType w:val="hybridMultilevel"/>
    <w:tmpl w:val="422AAE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0A750C1"/>
    <w:multiLevelType w:val="hybridMultilevel"/>
    <w:tmpl w:val="9DF44012"/>
    <w:lvl w:ilvl="0" w:tplc="62E8DC9A">
      <w:start w:val="1"/>
      <w:numFmt w:val="bullet"/>
      <w:pStyle w:val="SNRappor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895BE0"/>
    <w:multiLevelType w:val="hybridMultilevel"/>
    <w:tmpl w:val="5E625F62"/>
    <w:lvl w:ilvl="0" w:tplc="A2D43942">
      <w:start w:val="1"/>
      <w:numFmt w:val="bullet"/>
      <w:lvlText w:val=""/>
      <w:lvlJc w:val="left"/>
      <w:pPr>
        <w:tabs>
          <w:tab w:val="num" w:pos="360"/>
        </w:tabs>
        <w:ind w:left="360" w:hanging="360"/>
      </w:pPr>
      <w:rPr>
        <w:rFonts w:ascii="Wingdings" w:hAnsi="Wingdings" w:hint="default"/>
        <w:sz w:val="12"/>
      </w:rPr>
    </w:lvl>
    <w:lvl w:ilvl="1" w:tplc="040C0003">
      <w:start w:val="1"/>
      <w:numFmt w:val="bullet"/>
      <w:lvlText w:val="o"/>
      <w:lvlJc w:val="left"/>
      <w:pPr>
        <w:tabs>
          <w:tab w:val="num" w:pos="1440"/>
        </w:tabs>
        <w:ind w:left="1440" w:hanging="360"/>
      </w:pPr>
      <w:rPr>
        <w:rFonts w:ascii="Courier New" w:hAnsi="Courier New" w:hint="default"/>
        <w:sz w:val="12"/>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9C1C07"/>
    <w:multiLevelType w:val="hybridMultilevel"/>
    <w:tmpl w:val="CED41768"/>
    <w:lvl w:ilvl="0" w:tplc="6422DF5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C17F6E"/>
    <w:multiLevelType w:val="hybridMultilevel"/>
    <w:tmpl w:val="12BCF52A"/>
    <w:lvl w:ilvl="0" w:tplc="21CC0C18">
      <w:numFmt w:val="bullet"/>
      <w:lvlText w:val="-"/>
      <w:lvlJc w:val="left"/>
      <w:pPr>
        <w:tabs>
          <w:tab w:val="num" w:pos="1080"/>
        </w:tabs>
        <w:ind w:left="1080" w:hanging="360"/>
      </w:pPr>
      <w:rPr>
        <w:rFonts w:ascii="Arial" w:eastAsia="Times New Roman" w:hAnsi="Arial" w:cs="Wingdings" w:hint="default"/>
      </w:rPr>
    </w:lvl>
    <w:lvl w:ilvl="1" w:tplc="7584C222">
      <w:numFmt w:val="bullet"/>
      <w:lvlText w:val=""/>
      <w:lvlJc w:val="left"/>
      <w:pPr>
        <w:tabs>
          <w:tab w:val="num" w:pos="2355"/>
        </w:tabs>
        <w:ind w:left="2355" w:hanging="915"/>
      </w:pPr>
      <w:rPr>
        <w:rFonts w:ascii="Wingdings" w:eastAsia="Franklin Gothic Medium" w:hAnsi="Wingdings" w:cs="Franklin Gothic Medium" w:hint="default"/>
      </w:rPr>
    </w:lvl>
    <w:lvl w:ilvl="2" w:tplc="0005040C">
      <w:start w:val="1"/>
      <w:numFmt w:val="bullet"/>
      <w:lvlText w:val=""/>
      <w:lvlJc w:val="left"/>
      <w:pPr>
        <w:tabs>
          <w:tab w:val="num" w:pos="2520"/>
        </w:tabs>
        <w:ind w:left="2520" w:hanging="360"/>
      </w:pPr>
      <w:rPr>
        <w:rFonts w:ascii="Wingdings" w:hAnsi="Wingdings" w:hint="default"/>
      </w:rPr>
    </w:lvl>
    <w:lvl w:ilvl="3" w:tplc="7584C222">
      <w:numFmt w:val="bullet"/>
      <w:lvlText w:val=""/>
      <w:lvlJc w:val="left"/>
      <w:pPr>
        <w:tabs>
          <w:tab w:val="num" w:pos="3795"/>
        </w:tabs>
        <w:ind w:left="3795" w:hanging="915"/>
      </w:pPr>
      <w:rPr>
        <w:rFonts w:ascii="Wingdings" w:eastAsia="Franklin Gothic Medium" w:hAnsi="Wingdings" w:cs="Franklin Gothic Medium" w:hint="default"/>
      </w:rPr>
    </w:lvl>
    <w:lvl w:ilvl="4" w:tplc="0003040C" w:tentative="1">
      <w:start w:val="1"/>
      <w:numFmt w:val="bullet"/>
      <w:lvlText w:val="o"/>
      <w:lvlJc w:val="left"/>
      <w:pPr>
        <w:tabs>
          <w:tab w:val="num" w:pos="3960"/>
        </w:tabs>
        <w:ind w:left="3960" w:hanging="360"/>
      </w:pPr>
      <w:rPr>
        <w:rFonts w:ascii="Courier New" w:hAnsi="Courier New" w:hint="default"/>
      </w:rPr>
    </w:lvl>
    <w:lvl w:ilvl="5" w:tplc="0005040C" w:tentative="1">
      <w:start w:val="1"/>
      <w:numFmt w:val="bullet"/>
      <w:lvlText w:val=""/>
      <w:lvlJc w:val="left"/>
      <w:pPr>
        <w:tabs>
          <w:tab w:val="num" w:pos="4680"/>
        </w:tabs>
        <w:ind w:left="4680" w:hanging="360"/>
      </w:pPr>
      <w:rPr>
        <w:rFonts w:ascii="Wingdings" w:hAnsi="Wingdings" w:hint="default"/>
      </w:rPr>
    </w:lvl>
    <w:lvl w:ilvl="6" w:tplc="0001040C" w:tentative="1">
      <w:start w:val="1"/>
      <w:numFmt w:val="bullet"/>
      <w:lvlText w:val=""/>
      <w:lvlJc w:val="left"/>
      <w:pPr>
        <w:tabs>
          <w:tab w:val="num" w:pos="5400"/>
        </w:tabs>
        <w:ind w:left="5400" w:hanging="360"/>
      </w:pPr>
      <w:rPr>
        <w:rFonts w:ascii="Symbol" w:hAnsi="Symbol" w:hint="default"/>
      </w:rPr>
    </w:lvl>
    <w:lvl w:ilvl="7" w:tplc="0003040C" w:tentative="1">
      <w:start w:val="1"/>
      <w:numFmt w:val="bullet"/>
      <w:lvlText w:val="o"/>
      <w:lvlJc w:val="left"/>
      <w:pPr>
        <w:tabs>
          <w:tab w:val="num" w:pos="6120"/>
        </w:tabs>
        <w:ind w:left="6120" w:hanging="360"/>
      </w:pPr>
      <w:rPr>
        <w:rFonts w:ascii="Courier New" w:hAnsi="Courier New" w:hint="default"/>
      </w:rPr>
    </w:lvl>
    <w:lvl w:ilvl="8" w:tplc="0005040C"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3C5430F"/>
    <w:multiLevelType w:val="hybridMultilevel"/>
    <w:tmpl w:val="9DAE8626"/>
    <w:lvl w:ilvl="0" w:tplc="70ECA4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7950B32"/>
    <w:multiLevelType w:val="hybridMultilevel"/>
    <w:tmpl w:val="B6FA040E"/>
    <w:lvl w:ilvl="0" w:tplc="FB96488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07627CA"/>
    <w:multiLevelType w:val="hybridMultilevel"/>
    <w:tmpl w:val="87B81D0A"/>
    <w:lvl w:ilvl="0" w:tplc="9B70BEB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09A17C2"/>
    <w:multiLevelType w:val="hybridMultilevel"/>
    <w:tmpl w:val="740C86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4900E9D"/>
    <w:multiLevelType w:val="hybridMultilevel"/>
    <w:tmpl w:val="8EC46AF0"/>
    <w:lvl w:ilvl="0" w:tplc="E402BBD0">
      <w:start w:val="2"/>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4B051B3"/>
    <w:multiLevelType w:val="hybridMultilevel"/>
    <w:tmpl w:val="185004E4"/>
    <w:lvl w:ilvl="0" w:tplc="040C000F">
      <w:start w:val="1"/>
      <w:numFmt w:val="decimal"/>
      <w:lvlText w:val="%1."/>
      <w:lvlJc w:val="left"/>
      <w:pPr>
        <w:ind w:left="742" w:hanging="360"/>
      </w:pPr>
      <w:rPr>
        <w:rFonts w:hint="default"/>
      </w:rPr>
    </w:lvl>
    <w:lvl w:ilvl="1" w:tplc="040C0003">
      <w:start w:val="1"/>
      <w:numFmt w:val="bullet"/>
      <w:lvlText w:val="o"/>
      <w:lvlJc w:val="left"/>
      <w:pPr>
        <w:ind w:left="1462" w:hanging="360"/>
      </w:pPr>
      <w:rPr>
        <w:rFonts w:ascii="Courier New" w:hAnsi="Courier New" w:cs="Courier New" w:hint="default"/>
      </w:rPr>
    </w:lvl>
    <w:lvl w:ilvl="2" w:tplc="040C0005" w:tentative="1">
      <w:start w:val="1"/>
      <w:numFmt w:val="bullet"/>
      <w:lvlText w:val=""/>
      <w:lvlJc w:val="left"/>
      <w:pPr>
        <w:ind w:left="2182" w:hanging="360"/>
      </w:pPr>
      <w:rPr>
        <w:rFonts w:ascii="Wingdings" w:hAnsi="Wingdings" w:hint="default"/>
      </w:rPr>
    </w:lvl>
    <w:lvl w:ilvl="3" w:tplc="040C0001" w:tentative="1">
      <w:start w:val="1"/>
      <w:numFmt w:val="bullet"/>
      <w:lvlText w:val=""/>
      <w:lvlJc w:val="left"/>
      <w:pPr>
        <w:ind w:left="2902" w:hanging="360"/>
      </w:pPr>
      <w:rPr>
        <w:rFonts w:ascii="Symbol" w:hAnsi="Symbol" w:hint="default"/>
      </w:rPr>
    </w:lvl>
    <w:lvl w:ilvl="4" w:tplc="040C0003" w:tentative="1">
      <w:start w:val="1"/>
      <w:numFmt w:val="bullet"/>
      <w:lvlText w:val="o"/>
      <w:lvlJc w:val="left"/>
      <w:pPr>
        <w:ind w:left="3622" w:hanging="360"/>
      </w:pPr>
      <w:rPr>
        <w:rFonts w:ascii="Courier New" w:hAnsi="Courier New" w:cs="Courier New" w:hint="default"/>
      </w:rPr>
    </w:lvl>
    <w:lvl w:ilvl="5" w:tplc="040C0005" w:tentative="1">
      <w:start w:val="1"/>
      <w:numFmt w:val="bullet"/>
      <w:lvlText w:val=""/>
      <w:lvlJc w:val="left"/>
      <w:pPr>
        <w:ind w:left="4342" w:hanging="360"/>
      </w:pPr>
      <w:rPr>
        <w:rFonts w:ascii="Wingdings" w:hAnsi="Wingdings" w:hint="default"/>
      </w:rPr>
    </w:lvl>
    <w:lvl w:ilvl="6" w:tplc="040C0001" w:tentative="1">
      <w:start w:val="1"/>
      <w:numFmt w:val="bullet"/>
      <w:lvlText w:val=""/>
      <w:lvlJc w:val="left"/>
      <w:pPr>
        <w:ind w:left="5062" w:hanging="360"/>
      </w:pPr>
      <w:rPr>
        <w:rFonts w:ascii="Symbol" w:hAnsi="Symbol" w:hint="default"/>
      </w:rPr>
    </w:lvl>
    <w:lvl w:ilvl="7" w:tplc="040C0003" w:tentative="1">
      <w:start w:val="1"/>
      <w:numFmt w:val="bullet"/>
      <w:lvlText w:val="o"/>
      <w:lvlJc w:val="left"/>
      <w:pPr>
        <w:ind w:left="5782" w:hanging="360"/>
      </w:pPr>
      <w:rPr>
        <w:rFonts w:ascii="Courier New" w:hAnsi="Courier New" w:cs="Courier New" w:hint="default"/>
      </w:rPr>
    </w:lvl>
    <w:lvl w:ilvl="8" w:tplc="040C0005" w:tentative="1">
      <w:start w:val="1"/>
      <w:numFmt w:val="bullet"/>
      <w:lvlText w:val=""/>
      <w:lvlJc w:val="left"/>
      <w:pPr>
        <w:ind w:left="6502" w:hanging="360"/>
      </w:pPr>
      <w:rPr>
        <w:rFonts w:ascii="Wingdings" w:hAnsi="Wingdings" w:hint="default"/>
      </w:rPr>
    </w:lvl>
  </w:abstractNum>
  <w:abstractNum w:abstractNumId="15" w15:restartNumberingAfterBreak="0">
    <w:nsid w:val="46C126D2"/>
    <w:multiLevelType w:val="hybridMultilevel"/>
    <w:tmpl w:val="09E854C8"/>
    <w:lvl w:ilvl="0" w:tplc="C8E8F622">
      <w:numFmt w:val="bullet"/>
      <w:lvlText w:val="-"/>
      <w:lvlJc w:val="left"/>
      <w:pPr>
        <w:ind w:left="742" w:hanging="360"/>
      </w:pPr>
      <w:rPr>
        <w:rFonts w:ascii="Arial" w:eastAsia="Times New Roman" w:hAnsi="Arial" w:cs="Arial" w:hint="default"/>
      </w:rPr>
    </w:lvl>
    <w:lvl w:ilvl="1" w:tplc="040C0003">
      <w:start w:val="1"/>
      <w:numFmt w:val="bullet"/>
      <w:lvlText w:val="o"/>
      <w:lvlJc w:val="left"/>
      <w:pPr>
        <w:ind w:left="1462" w:hanging="360"/>
      </w:pPr>
      <w:rPr>
        <w:rFonts w:ascii="Courier New" w:hAnsi="Courier New" w:cs="Courier New" w:hint="default"/>
      </w:rPr>
    </w:lvl>
    <w:lvl w:ilvl="2" w:tplc="040C0005" w:tentative="1">
      <w:start w:val="1"/>
      <w:numFmt w:val="bullet"/>
      <w:lvlText w:val=""/>
      <w:lvlJc w:val="left"/>
      <w:pPr>
        <w:ind w:left="2182" w:hanging="360"/>
      </w:pPr>
      <w:rPr>
        <w:rFonts w:ascii="Wingdings" w:hAnsi="Wingdings" w:hint="default"/>
      </w:rPr>
    </w:lvl>
    <w:lvl w:ilvl="3" w:tplc="040C0001" w:tentative="1">
      <w:start w:val="1"/>
      <w:numFmt w:val="bullet"/>
      <w:lvlText w:val=""/>
      <w:lvlJc w:val="left"/>
      <w:pPr>
        <w:ind w:left="2902" w:hanging="360"/>
      </w:pPr>
      <w:rPr>
        <w:rFonts w:ascii="Symbol" w:hAnsi="Symbol" w:hint="default"/>
      </w:rPr>
    </w:lvl>
    <w:lvl w:ilvl="4" w:tplc="040C0003" w:tentative="1">
      <w:start w:val="1"/>
      <w:numFmt w:val="bullet"/>
      <w:lvlText w:val="o"/>
      <w:lvlJc w:val="left"/>
      <w:pPr>
        <w:ind w:left="3622" w:hanging="360"/>
      </w:pPr>
      <w:rPr>
        <w:rFonts w:ascii="Courier New" w:hAnsi="Courier New" w:cs="Courier New" w:hint="default"/>
      </w:rPr>
    </w:lvl>
    <w:lvl w:ilvl="5" w:tplc="040C0005" w:tentative="1">
      <w:start w:val="1"/>
      <w:numFmt w:val="bullet"/>
      <w:lvlText w:val=""/>
      <w:lvlJc w:val="left"/>
      <w:pPr>
        <w:ind w:left="4342" w:hanging="360"/>
      </w:pPr>
      <w:rPr>
        <w:rFonts w:ascii="Wingdings" w:hAnsi="Wingdings" w:hint="default"/>
      </w:rPr>
    </w:lvl>
    <w:lvl w:ilvl="6" w:tplc="040C0001" w:tentative="1">
      <w:start w:val="1"/>
      <w:numFmt w:val="bullet"/>
      <w:lvlText w:val=""/>
      <w:lvlJc w:val="left"/>
      <w:pPr>
        <w:ind w:left="5062" w:hanging="360"/>
      </w:pPr>
      <w:rPr>
        <w:rFonts w:ascii="Symbol" w:hAnsi="Symbol" w:hint="default"/>
      </w:rPr>
    </w:lvl>
    <w:lvl w:ilvl="7" w:tplc="040C0003" w:tentative="1">
      <w:start w:val="1"/>
      <w:numFmt w:val="bullet"/>
      <w:lvlText w:val="o"/>
      <w:lvlJc w:val="left"/>
      <w:pPr>
        <w:ind w:left="5782" w:hanging="360"/>
      </w:pPr>
      <w:rPr>
        <w:rFonts w:ascii="Courier New" w:hAnsi="Courier New" w:cs="Courier New" w:hint="default"/>
      </w:rPr>
    </w:lvl>
    <w:lvl w:ilvl="8" w:tplc="040C0005" w:tentative="1">
      <w:start w:val="1"/>
      <w:numFmt w:val="bullet"/>
      <w:lvlText w:val=""/>
      <w:lvlJc w:val="left"/>
      <w:pPr>
        <w:ind w:left="6502" w:hanging="360"/>
      </w:pPr>
      <w:rPr>
        <w:rFonts w:ascii="Wingdings" w:hAnsi="Wingdings" w:hint="default"/>
      </w:rPr>
    </w:lvl>
  </w:abstractNum>
  <w:abstractNum w:abstractNumId="16" w15:restartNumberingAfterBreak="0">
    <w:nsid w:val="4AF141DE"/>
    <w:multiLevelType w:val="hybridMultilevel"/>
    <w:tmpl w:val="DAF806CA"/>
    <w:lvl w:ilvl="0" w:tplc="B0EA9E64">
      <w:start w:val="1"/>
      <w:numFmt w:val="decimal"/>
      <w:lvlText w:val="%1."/>
      <w:lvlJc w:val="left"/>
      <w:pPr>
        <w:ind w:left="720" w:hanging="360"/>
      </w:pPr>
      <w:rPr>
        <w:rFonts w:hint="default"/>
        <w:b w:val="0"/>
      </w:rPr>
    </w:lvl>
    <w:lvl w:ilvl="1" w:tplc="040C000B">
      <w:start w:val="1"/>
      <w:numFmt w:val="bullet"/>
      <w:lvlText w:val=""/>
      <w:lvlJc w:val="left"/>
      <w:pPr>
        <w:ind w:left="1440"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D7E3000"/>
    <w:multiLevelType w:val="hybridMultilevel"/>
    <w:tmpl w:val="226006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1586202"/>
    <w:multiLevelType w:val="hybridMultilevel"/>
    <w:tmpl w:val="1CF44250"/>
    <w:lvl w:ilvl="0" w:tplc="C8E8F62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525685"/>
    <w:multiLevelType w:val="hybridMultilevel"/>
    <w:tmpl w:val="AE544206"/>
    <w:lvl w:ilvl="0" w:tplc="21CC0C18">
      <w:numFmt w:val="bullet"/>
      <w:lvlText w:val="-"/>
      <w:lvlJc w:val="left"/>
      <w:pPr>
        <w:tabs>
          <w:tab w:val="num" w:pos="1440"/>
        </w:tabs>
        <w:ind w:left="1440" w:hanging="360"/>
      </w:pPr>
      <w:rPr>
        <w:rFonts w:ascii="Arial" w:eastAsia="Times New Roman" w:hAnsi="Arial" w:cs="Wingdings" w:hint="default"/>
      </w:rPr>
    </w:lvl>
    <w:lvl w:ilvl="1" w:tplc="040C0003">
      <w:start w:val="1"/>
      <w:numFmt w:val="bullet"/>
      <w:lvlText w:val="o"/>
      <w:lvlJc w:val="left"/>
      <w:pPr>
        <w:tabs>
          <w:tab w:val="num" w:pos="2160"/>
        </w:tabs>
        <w:ind w:left="2160" w:hanging="360"/>
      </w:pPr>
      <w:rPr>
        <w:rFonts w:ascii="Courier New" w:hAnsi="Courier New" w:cs="Wingdings" w:hint="default"/>
      </w:rPr>
    </w:lvl>
    <w:lvl w:ilvl="2" w:tplc="040C0005">
      <w:start w:val="1"/>
      <w:numFmt w:val="bullet"/>
      <w:lvlText w:val=""/>
      <w:lvlJc w:val="left"/>
      <w:pPr>
        <w:tabs>
          <w:tab w:val="num" w:pos="2880"/>
        </w:tabs>
        <w:ind w:left="2880" w:hanging="360"/>
      </w:pPr>
      <w:rPr>
        <w:rFonts w:ascii="Wingdings" w:hAnsi="Wingdings" w:hint="default"/>
      </w:rPr>
    </w:lvl>
    <w:lvl w:ilvl="3" w:tplc="040C0001">
      <w:start w:val="1"/>
      <w:numFmt w:val="bullet"/>
      <w:lvlText w:val=""/>
      <w:lvlJc w:val="left"/>
      <w:pPr>
        <w:tabs>
          <w:tab w:val="num" w:pos="3600"/>
        </w:tabs>
        <w:ind w:left="3600" w:hanging="360"/>
      </w:pPr>
      <w:rPr>
        <w:rFonts w:ascii="Symbol" w:hAnsi="Symbol" w:hint="default"/>
      </w:rPr>
    </w:lvl>
    <w:lvl w:ilvl="4" w:tplc="040C0003">
      <w:start w:val="1"/>
      <w:numFmt w:val="bullet"/>
      <w:lvlText w:val="o"/>
      <w:lvlJc w:val="left"/>
      <w:pPr>
        <w:tabs>
          <w:tab w:val="num" w:pos="4320"/>
        </w:tabs>
        <w:ind w:left="4320" w:hanging="360"/>
      </w:pPr>
      <w:rPr>
        <w:rFonts w:ascii="Courier New" w:hAnsi="Courier New" w:cs="Wingdings" w:hint="default"/>
      </w:rPr>
    </w:lvl>
    <w:lvl w:ilvl="5" w:tplc="040C0005">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Wingdings"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83C42A1"/>
    <w:multiLevelType w:val="hybridMultilevel"/>
    <w:tmpl w:val="D1BA70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DCC2745"/>
    <w:multiLevelType w:val="hybridMultilevel"/>
    <w:tmpl w:val="62AE4CAA"/>
    <w:lvl w:ilvl="0" w:tplc="6498801E">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E437E68"/>
    <w:multiLevelType w:val="hybridMultilevel"/>
    <w:tmpl w:val="676ACB8C"/>
    <w:lvl w:ilvl="0" w:tplc="C43A72B0">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EF36591"/>
    <w:multiLevelType w:val="hybridMultilevel"/>
    <w:tmpl w:val="D0EC9076"/>
    <w:lvl w:ilvl="0" w:tplc="AA5AD368">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F756C6"/>
    <w:multiLevelType w:val="hybridMultilevel"/>
    <w:tmpl w:val="85FED836"/>
    <w:lvl w:ilvl="0" w:tplc="E71CB7EE">
      <w:start w:val="2"/>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1C511F0"/>
    <w:multiLevelType w:val="hybridMultilevel"/>
    <w:tmpl w:val="A8BE32DC"/>
    <w:lvl w:ilvl="0" w:tplc="AD4855E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A550CFF"/>
    <w:multiLevelType w:val="hybridMultilevel"/>
    <w:tmpl w:val="9E7A1C00"/>
    <w:lvl w:ilvl="0" w:tplc="8D349696">
      <w:start w:val="1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C0A0945"/>
    <w:multiLevelType w:val="hybridMultilevel"/>
    <w:tmpl w:val="844CED46"/>
    <w:lvl w:ilvl="0" w:tplc="03702F5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697408A"/>
    <w:multiLevelType w:val="multilevel"/>
    <w:tmpl w:val="522A69F2"/>
    <w:lvl w:ilvl="0">
      <w:start w:val="1"/>
      <w:numFmt w:val="decimal"/>
      <w:lvlText w:val="%1."/>
      <w:lvlJc w:val="left"/>
      <w:pPr>
        <w:ind w:left="720"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9" w15:restartNumberingAfterBreak="0">
    <w:nsid w:val="79BD1B82"/>
    <w:multiLevelType w:val="hybridMultilevel"/>
    <w:tmpl w:val="344A82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BC91748"/>
    <w:multiLevelType w:val="multilevel"/>
    <w:tmpl w:val="EE62CF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E2A5346"/>
    <w:multiLevelType w:val="hybridMultilevel"/>
    <w:tmpl w:val="CE2A9C9E"/>
    <w:lvl w:ilvl="0" w:tplc="02109D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F384D42"/>
    <w:multiLevelType w:val="hybridMultilevel"/>
    <w:tmpl w:val="21E242B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1"/>
  </w:num>
  <w:num w:numId="5">
    <w:abstractNumId w:val="18"/>
  </w:num>
  <w:num w:numId="6">
    <w:abstractNumId w:val="7"/>
  </w:num>
  <w:num w:numId="7">
    <w:abstractNumId w:val="19"/>
  </w:num>
  <w:num w:numId="8">
    <w:abstractNumId w:val="8"/>
  </w:num>
  <w:num w:numId="9">
    <w:abstractNumId w:val="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7"/>
  </w:num>
  <w:num w:numId="12">
    <w:abstractNumId w:val="32"/>
  </w:num>
  <w:num w:numId="13">
    <w:abstractNumId w:val="23"/>
  </w:num>
  <w:num w:numId="14">
    <w:abstractNumId w:val="15"/>
  </w:num>
  <w:num w:numId="15">
    <w:abstractNumId w:val="25"/>
  </w:num>
  <w:num w:numId="16">
    <w:abstractNumId w:val="22"/>
  </w:num>
  <w:num w:numId="17">
    <w:abstractNumId w:val="21"/>
  </w:num>
  <w:num w:numId="18">
    <w:abstractNumId w:val="24"/>
  </w:num>
  <w:num w:numId="19">
    <w:abstractNumId w:val="13"/>
  </w:num>
  <w:num w:numId="20">
    <w:abstractNumId w:val="11"/>
  </w:num>
  <w:num w:numId="21">
    <w:abstractNumId w:val="30"/>
  </w:num>
  <w:num w:numId="22">
    <w:abstractNumId w:val="10"/>
  </w:num>
  <w:num w:numId="23">
    <w:abstractNumId w:val="12"/>
  </w:num>
  <w:num w:numId="24">
    <w:abstractNumId w:val="4"/>
  </w:num>
  <w:num w:numId="25">
    <w:abstractNumId w:val="3"/>
  </w:num>
  <w:num w:numId="26">
    <w:abstractNumId w:val="20"/>
  </w:num>
  <w:num w:numId="27">
    <w:abstractNumId w:val="17"/>
  </w:num>
  <w:num w:numId="28">
    <w:abstractNumId w:val="26"/>
  </w:num>
  <w:num w:numId="29">
    <w:abstractNumId w:val="28"/>
  </w:num>
  <w:num w:numId="30">
    <w:abstractNumId w:val="31"/>
  </w:num>
  <w:num w:numId="31">
    <w:abstractNumId w:val="9"/>
  </w:num>
  <w:num w:numId="32">
    <w:abstractNumId w:val="16"/>
  </w:num>
  <w:num w:numId="33">
    <w:abstractNumId w:val="14"/>
  </w:num>
  <w:num w:numId="34">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43D"/>
    <w:rsid w:val="00001A09"/>
    <w:rsid w:val="00011836"/>
    <w:rsid w:val="00014D59"/>
    <w:rsid w:val="00016CA5"/>
    <w:rsid w:val="00017101"/>
    <w:rsid w:val="00022F06"/>
    <w:rsid w:val="00024C89"/>
    <w:rsid w:val="00026FAC"/>
    <w:rsid w:val="00035329"/>
    <w:rsid w:val="0003553D"/>
    <w:rsid w:val="00044288"/>
    <w:rsid w:val="00044D4E"/>
    <w:rsid w:val="00054F91"/>
    <w:rsid w:val="00055D7C"/>
    <w:rsid w:val="0006636B"/>
    <w:rsid w:val="00072CC3"/>
    <w:rsid w:val="00081CFE"/>
    <w:rsid w:val="00083CBD"/>
    <w:rsid w:val="0008698B"/>
    <w:rsid w:val="00092309"/>
    <w:rsid w:val="00093E14"/>
    <w:rsid w:val="00097950"/>
    <w:rsid w:val="000A2356"/>
    <w:rsid w:val="000B214F"/>
    <w:rsid w:val="000B2CB8"/>
    <w:rsid w:val="000B2D8D"/>
    <w:rsid w:val="000B5C77"/>
    <w:rsid w:val="000C15D2"/>
    <w:rsid w:val="000C3C68"/>
    <w:rsid w:val="000C557A"/>
    <w:rsid w:val="000D4547"/>
    <w:rsid w:val="000D76B0"/>
    <w:rsid w:val="000E4C14"/>
    <w:rsid w:val="000E6190"/>
    <w:rsid w:val="000E6CD2"/>
    <w:rsid w:val="000E7C68"/>
    <w:rsid w:val="00102501"/>
    <w:rsid w:val="00104753"/>
    <w:rsid w:val="00104C43"/>
    <w:rsid w:val="001052AF"/>
    <w:rsid w:val="00106EB2"/>
    <w:rsid w:val="00111B41"/>
    <w:rsid w:val="0011528A"/>
    <w:rsid w:val="001157BE"/>
    <w:rsid w:val="00117C5A"/>
    <w:rsid w:val="001250E6"/>
    <w:rsid w:val="00130D6D"/>
    <w:rsid w:val="00136957"/>
    <w:rsid w:val="001376E0"/>
    <w:rsid w:val="00140336"/>
    <w:rsid w:val="001445A0"/>
    <w:rsid w:val="0014523F"/>
    <w:rsid w:val="001456CF"/>
    <w:rsid w:val="00146A6D"/>
    <w:rsid w:val="00147911"/>
    <w:rsid w:val="001605E4"/>
    <w:rsid w:val="00162A92"/>
    <w:rsid w:val="00164249"/>
    <w:rsid w:val="00165FB0"/>
    <w:rsid w:val="00166B3E"/>
    <w:rsid w:val="00177135"/>
    <w:rsid w:val="0018039D"/>
    <w:rsid w:val="00183357"/>
    <w:rsid w:val="001846B7"/>
    <w:rsid w:val="0018481D"/>
    <w:rsid w:val="00185575"/>
    <w:rsid w:val="00186B3C"/>
    <w:rsid w:val="00193005"/>
    <w:rsid w:val="00195226"/>
    <w:rsid w:val="001A151F"/>
    <w:rsid w:val="001A23EE"/>
    <w:rsid w:val="001A5A60"/>
    <w:rsid w:val="001B0896"/>
    <w:rsid w:val="001B18AE"/>
    <w:rsid w:val="001B3D0E"/>
    <w:rsid w:val="001B4186"/>
    <w:rsid w:val="001B4725"/>
    <w:rsid w:val="001B49DB"/>
    <w:rsid w:val="001C0399"/>
    <w:rsid w:val="001C3F47"/>
    <w:rsid w:val="001D20D1"/>
    <w:rsid w:val="001D3BCB"/>
    <w:rsid w:val="001D3D88"/>
    <w:rsid w:val="001D4EC5"/>
    <w:rsid w:val="001D7A64"/>
    <w:rsid w:val="001E147D"/>
    <w:rsid w:val="001E553F"/>
    <w:rsid w:val="001E5C5B"/>
    <w:rsid w:val="001E5E8E"/>
    <w:rsid w:val="001F0B51"/>
    <w:rsid w:val="001F283D"/>
    <w:rsid w:val="001F2F73"/>
    <w:rsid w:val="001F348E"/>
    <w:rsid w:val="00202BF7"/>
    <w:rsid w:val="00210C77"/>
    <w:rsid w:val="00212CF8"/>
    <w:rsid w:val="0022295D"/>
    <w:rsid w:val="002241C6"/>
    <w:rsid w:val="00224592"/>
    <w:rsid w:val="0022568F"/>
    <w:rsid w:val="00230ECA"/>
    <w:rsid w:val="0023109B"/>
    <w:rsid w:val="002344E7"/>
    <w:rsid w:val="00243F36"/>
    <w:rsid w:val="00250A23"/>
    <w:rsid w:val="00252FFE"/>
    <w:rsid w:val="00253665"/>
    <w:rsid w:val="00256EC9"/>
    <w:rsid w:val="002603D1"/>
    <w:rsid w:val="00262C63"/>
    <w:rsid w:val="002663E8"/>
    <w:rsid w:val="002716ED"/>
    <w:rsid w:val="00272A0F"/>
    <w:rsid w:val="00282BC7"/>
    <w:rsid w:val="00291264"/>
    <w:rsid w:val="0029166C"/>
    <w:rsid w:val="00293B8C"/>
    <w:rsid w:val="002970FB"/>
    <w:rsid w:val="002A31A4"/>
    <w:rsid w:val="002B6442"/>
    <w:rsid w:val="002B6731"/>
    <w:rsid w:val="002C1E2E"/>
    <w:rsid w:val="002C2158"/>
    <w:rsid w:val="002C3478"/>
    <w:rsid w:val="002C4352"/>
    <w:rsid w:val="002C550F"/>
    <w:rsid w:val="002C731B"/>
    <w:rsid w:val="002D1670"/>
    <w:rsid w:val="002E1799"/>
    <w:rsid w:val="002E42AE"/>
    <w:rsid w:val="002E495D"/>
    <w:rsid w:val="002E5749"/>
    <w:rsid w:val="002F0351"/>
    <w:rsid w:val="002F1CCD"/>
    <w:rsid w:val="002F540E"/>
    <w:rsid w:val="002F7977"/>
    <w:rsid w:val="00306D8E"/>
    <w:rsid w:val="00310E8C"/>
    <w:rsid w:val="003124E7"/>
    <w:rsid w:val="00315AAB"/>
    <w:rsid w:val="00316D97"/>
    <w:rsid w:val="00317BFD"/>
    <w:rsid w:val="00317E80"/>
    <w:rsid w:val="00321458"/>
    <w:rsid w:val="00322E1E"/>
    <w:rsid w:val="00325494"/>
    <w:rsid w:val="00330EDB"/>
    <w:rsid w:val="003337BA"/>
    <w:rsid w:val="003356E7"/>
    <w:rsid w:val="0034074F"/>
    <w:rsid w:val="0034289E"/>
    <w:rsid w:val="00343ADB"/>
    <w:rsid w:val="00351E70"/>
    <w:rsid w:val="00354B9F"/>
    <w:rsid w:val="00357642"/>
    <w:rsid w:val="00362E48"/>
    <w:rsid w:val="0037081C"/>
    <w:rsid w:val="003730A1"/>
    <w:rsid w:val="00381936"/>
    <w:rsid w:val="0038201F"/>
    <w:rsid w:val="00382636"/>
    <w:rsid w:val="0038329A"/>
    <w:rsid w:val="00390DA3"/>
    <w:rsid w:val="00390DCE"/>
    <w:rsid w:val="00393ABC"/>
    <w:rsid w:val="003976D4"/>
    <w:rsid w:val="003A1104"/>
    <w:rsid w:val="003A22E8"/>
    <w:rsid w:val="003A5D2F"/>
    <w:rsid w:val="003A5D8B"/>
    <w:rsid w:val="003A669F"/>
    <w:rsid w:val="003C26D6"/>
    <w:rsid w:val="003C3365"/>
    <w:rsid w:val="003C48D6"/>
    <w:rsid w:val="003D221A"/>
    <w:rsid w:val="003D3B18"/>
    <w:rsid w:val="003E3719"/>
    <w:rsid w:val="003E6C2B"/>
    <w:rsid w:val="003F0208"/>
    <w:rsid w:val="003F3DE4"/>
    <w:rsid w:val="003F5E33"/>
    <w:rsid w:val="003F74B9"/>
    <w:rsid w:val="00400F3A"/>
    <w:rsid w:val="00402CEC"/>
    <w:rsid w:val="004067E6"/>
    <w:rsid w:val="00411CE0"/>
    <w:rsid w:val="004178A4"/>
    <w:rsid w:val="00427060"/>
    <w:rsid w:val="004304EA"/>
    <w:rsid w:val="00430FAA"/>
    <w:rsid w:val="00435754"/>
    <w:rsid w:val="00435F89"/>
    <w:rsid w:val="004419A3"/>
    <w:rsid w:val="004448E4"/>
    <w:rsid w:val="00446BA0"/>
    <w:rsid w:val="00451783"/>
    <w:rsid w:val="004519C4"/>
    <w:rsid w:val="004520C6"/>
    <w:rsid w:val="004534E8"/>
    <w:rsid w:val="0045513B"/>
    <w:rsid w:val="004659BC"/>
    <w:rsid w:val="00466DDF"/>
    <w:rsid w:val="0046795C"/>
    <w:rsid w:val="00472166"/>
    <w:rsid w:val="00475176"/>
    <w:rsid w:val="00475D0C"/>
    <w:rsid w:val="00481BAB"/>
    <w:rsid w:val="00483566"/>
    <w:rsid w:val="00483E21"/>
    <w:rsid w:val="00484A6F"/>
    <w:rsid w:val="00486AFB"/>
    <w:rsid w:val="004906F2"/>
    <w:rsid w:val="0049499E"/>
    <w:rsid w:val="00496AE0"/>
    <w:rsid w:val="00497C16"/>
    <w:rsid w:val="004A2E2D"/>
    <w:rsid w:val="004A2E40"/>
    <w:rsid w:val="004A37AB"/>
    <w:rsid w:val="004A3C53"/>
    <w:rsid w:val="004A597B"/>
    <w:rsid w:val="004A7182"/>
    <w:rsid w:val="004B105B"/>
    <w:rsid w:val="004B4EE6"/>
    <w:rsid w:val="004B553F"/>
    <w:rsid w:val="004B72DF"/>
    <w:rsid w:val="004C2DDC"/>
    <w:rsid w:val="004C7729"/>
    <w:rsid w:val="004D01FB"/>
    <w:rsid w:val="004D09E6"/>
    <w:rsid w:val="004D1B14"/>
    <w:rsid w:val="004D2827"/>
    <w:rsid w:val="004D44F8"/>
    <w:rsid w:val="004D4D08"/>
    <w:rsid w:val="004D5BFB"/>
    <w:rsid w:val="004D6D4C"/>
    <w:rsid w:val="004D78F9"/>
    <w:rsid w:val="004E59BA"/>
    <w:rsid w:val="004E6207"/>
    <w:rsid w:val="004F5183"/>
    <w:rsid w:val="00500F21"/>
    <w:rsid w:val="005033E6"/>
    <w:rsid w:val="00511C9E"/>
    <w:rsid w:val="00517526"/>
    <w:rsid w:val="00522136"/>
    <w:rsid w:val="00525024"/>
    <w:rsid w:val="005319E6"/>
    <w:rsid w:val="00535824"/>
    <w:rsid w:val="00541355"/>
    <w:rsid w:val="005417B1"/>
    <w:rsid w:val="00542277"/>
    <w:rsid w:val="00545AD1"/>
    <w:rsid w:val="005536D3"/>
    <w:rsid w:val="00555F86"/>
    <w:rsid w:val="005560A0"/>
    <w:rsid w:val="005561C7"/>
    <w:rsid w:val="0056049E"/>
    <w:rsid w:val="005613C8"/>
    <w:rsid w:val="00562CEB"/>
    <w:rsid w:val="00562CEC"/>
    <w:rsid w:val="0056333C"/>
    <w:rsid w:val="00564677"/>
    <w:rsid w:val="005667BE"/>
    <w:rsid w:val="005672E8"/>
    <w:rsid w:val="0057687B"/>
    <w:rsid w:val="00580531"/>
    <w:rsid w:val="00580A3A"/>
    <w:rsid w:val="00582B5E"/>
    <w:rsid w:val="00582ED6"/>
    <w:rsid w:val="00583BDB"/>
    <w:rsid w:val="00590D66"/>
    <w:rsid w:val="005A1B71"/>
    <w:rsid w:val="005A1DCE"/>
    <w:rsid w:val="005A31E7"/>
    <w:rsid w:val="005B02BF"/>
    <w:rsid w:val="005B393C"/>
    <w:rsid w:val="005B4E84"/>
    <w:rsid w:val="005C70BF"/>
    <w:rsid w:val="005C7F8F"/>
    <w:rsid w:val="005D3764"/>
    <w:rsid w:val="005D5605"/>
    <w:rsid w:val="005D5EF6"/>
    <w:rsid w:val="005E1540"/>
    <w:rsid w:val="005E1B8D"/>
    <w:rsid w:val="005E34CC"/>
    <w:rsid w:val="005E3E65"/>
    <w:rsid w:val="005F0161"/>
    <w:rsid w:val="005F4B9C"/>
    <w:rsid w:val="005F58B0"/>
    <w:rsid w:val="005F6E9C"/>
    <w:rsid w:val="005F7B64"/>
    <w:rsid w:val="00605E3C"/>
    <w:rsid w:val="0060662F"/>
    <w:rsid w:val="006072A4"/>
    <w:rsid w:val="006101C7"/>
    <w:rsid w:val="00612E59"/>
    <w:rsid w:val="00622BDE"/>
    <w:rsid w:val="00626BF5"/>
    <w:rsid w:val="00627A41"/>
    <w:rsid w:val="00627CD9"/>
    <w:rsid w:val="006319FC"/>
    <w:rsid w:val="00631AEA"/>
    <w:rsid w:val="00633EDC"/>
    <w:rsid w:val="0063514C"/>
    <w:rsid w:val="006366F8"/>
    <w:rsid w:val="00640FB7"/>
    <w:rsid w:val="00641520"/>
    <w:rsid w:val="006436FB"/>
    <w:rsid w:val="006454A6"/>
    <w:rsid w:val="00646582"/>
    <w:rsid w:val="006477BE"/>
    <w:rsid w:val="00651B75"/>
    <w:rsid w:val="006522C1"/>
    <w:rsid w:val="006564AE"/>
    <w:rsid w:val="00657028"/>
    <w:rsid w:val="00660C27"/>
    <w:rsid w:val="00664E77"/>
    <w:rsid w:val="006657AC"/>
    <w:rsid w:val="006721B6"/>
    <w:rsid w:val="00672734"/>
    <w:rsid w:val="0067319B"/>
    <w:rsid w:val="006914B6"/>
    <w:rsid w:val="006959FA"/>
    <w:rsid w:val="006A62F8"/>
    <w:rsid w:val="006B0FDF"/>
    <w:rsid w:val="006B139A"/>
    <w:rsid w:val="006B2C5F"/>
    <w:rsid w:val="006B70A1"/>
    <w:rsid w:val="006B70C5"/>
    <w:rsid w:val="006C2167"/>
    <w:rsid w:val="006C2A68"/>
    <w:rsid w:val="006C4F74"/>
    <w:rsid w:val="006C4F9D"/>
    <w:rsid w:val="006C5775"/>
    <w:rsid w:val="006C5994"/>
    <w:rsid w:val="006D6FE6"/>
    <w:rsid w:val="006D784D"/>
    <w:rsid w:val="006E324D"/>
    <w:rsid w:val="006E5458"/>
    <w:rsid w:val="006E6478"/>
    <w:rsid w:val="006E7AFB"/>
    <w:rsid w:val="006F04AA"/>
    <w:rsid w:val="006F32FD"/>
    <w:rsid w:val="006F65CC"/>
    <w:rsid w:val="006F77B6"/>
    <w:rsid w:val="0070028F"/>
    <w:rsid w:val="00703777"/>
    <w:rsid w:val="00703E53"/>
    <w:rsid w:val="007063CB"/>
    <w:rsid w:val="007068BF"/>
    <w:rsid w:val="007074D0"/>
    <w:rsid w:val="007124DF"/>
    <w:rsid w:val="0071347F"/>
    <w:rsid w:val="007142BB"/>
    <w:rsid w:val="0072036F"/>
    <w:rsid w:val="00720BD3"/>
    <w:rsid w:val="00722629"/>
    <w:rsid w:val="0072350B"/>
    <w:rsid w:val="00724A5A"/>
    <w:rsid w:val="00725864"/>
    <w:rsid w:val="00727E9D"/>
    <w:rsid w:val="0073451C"/>
    <w:rsid w:val="00734D13"/>
    <w:rsid w:val="0073628B"/>
    <w:rsid w:val="00741033"/>
    <w:rsid w:val="00744BA4"/>
    <w:rsid w:val="0075090A"/>
    <w:rsid w:val="007517B8"/>
    <w:rsid w:val="00755CF5"/>
    <w:rsid w:val="00757F38"/>
    <w:rsid w:val="0076415F"/>
    <w:rsid w:val="007659A7"/>
    <w:rsid w:val="00767604"/>
    <w:rsid w:val="00772EF9"/>
    <w:rsid w:val="00773250"/>
    <w:rsid w:val="00781693"/>
    <w:rsid w:val="00797300"/>
    <w:rsid w:val="007A064C"/>
    <w:rsid w:val="007A7019"/>
    <w:rsid w:val="007A7AF3"/>
    <w:rsid w:val="007B4980"/>
    <w:rsid w:val="007B5945"/>
    <w:rsid w:val="007B70B6"/>
    <w:rsid w:val="007B7D8A"/>
    <w:rsid w:val="007C067B"/>
    <w:rsid w:val="007D06EF"/>
    <w:rsid w:val="007D0BD2"/>
    <w:rsid w:val="007D23AC"/>
    <w:rsid w:val="007D395C"/>
    <w:rsid w:val="007D3D1B"/>
    <w:rsid w:val="007D5E81"/>
    <w:rsid w:val="007D67F6"/>
    <w:rsid w:val="007E0E8F"/>
    <w:rsid w:val="007E4B8D"/>
    <w:rsid w:val="007E68A4"/>
    <w:rsid w:val="007E70D0"/>
    <w:rsid w:val="007E7169"/>
    <w:rsid w:val="007F491C"/>
    <w:rsid w:val="008000A3"/>
    <w:rsid w:val="00805EF8"/>
    <w:rsid w:val="0081094C"/>
    <w:rsid w:val="00812E06"/>
    <w:rsid w:val="00815F62"/>
    <w:rsid w:val="00817689"/>
    <w:rsid w:val="00826275"/>
    <w:rsid w:val="008329AB"/>
    <w:rsid w:val="00833CB4"/>
    <w:rsid w:val="008343F5"/>
    <w:rsid w:val="008372BC"/>
    <w:rsid w:val="00842276"/>
    <w:rsid w:val="008439D6"/>
    <w:rsid w:val="00845AD1"/>
    <w:rsid w:val="00846134"/>
    <w:rsid w:val="00847502"/>
    <w:rsid w:val="00851A18"/>
    <w:rsid w:val="00852166"/>
    <w:rsid w:val="00854E34"/>
    <w:rsid w:val="0086153F"/>
    <w:rsid w:val="008657CA"/>
    <w:rsid w:val="00865DDC"/>
    <w:rsid w:val="00873412"/>
    <w:rsid w:val="00874011"/>
    <w:rsid w:val="00877664"/>
    <w:rsid w:val="008804B9"/>
    <w:rsid w:val="00880A18"/>
    <w:rsid w:val="008813A4"/>
    <w:rsid w:val="00883748"/>
    <w:rsid w:val="0088684F"/>
    <w:rsid w:val="00890E1F"/>
    <w:rsid w:val="00892A07"/>
    <w:rsid w:val="00897B13"/>
    <w:rsid w:val="008A00B0"/>
    <w:rsid w:val="008A35D6"/>
    <w:rsid w:val="008A6D04"/>
    <w:rsid w:val="008A711E"/>
    <w:rsid w:val="008B4309"/>
    <w:rsid w:val="008B5913"/>
    <w:rsid w:val="008B5B5D"/>
    <w:rsid w:val="008B6950"/>
    <w:rsid w:val="008C6C2C"/>
    <w:rsid w:val="008D2BC6"/>
    <w:rsid w:val="008D38E5"/>
    <w:rsid w:val="008E772B"/>
    <w:rsid w:val="008F0004"/>
    <w:rsid w:val="008F21AF"/>
    <w:rsid w:val="008F322E"/>
    <w:rsid w:val="008F5596"/>
    <w:rsid w:val="00905554"/>
    <w:rsid w:val="00906145"/>
    <w:rsid w:val="00911506"/>
    <w:rsid w:val="00911745"/>
    <w:rsid w:val="00914416"/>
    <w:rsid w:val="00920768"/>
    <w:rsid w:val="0092137F"/>
    <w:rsid w:val="00923B1C"/>
    <w:rsid w:val="00925F45"/>
    <w:rsid w:val="00930C93"/>
    <w:rsid w:val="00931178"/>
    <w:rsid w:val="0093243D"/>
    <w:rsid w:val="00933112"/>
    <w:rsid w:val="00933DB6"/>
    <w:rsid w:val="00940A0B"/>
    <w:rsid w:val="00942C41"/>
    <w:rsid w:val="00945813"/>
    <w:rsid w:val="00946124"/>
    <w:rsid w:val="00955DAD"/>
    <w:rsid w:val="009626CA"/>
    <w:rsid w:val="00971FD5"/>
    <w:rsid w:val="009736D8"/>
    <w:rsid w:val="0098135A"/>
    <w:rsid w:val="0098263E"/>
    <w:rsid w:val="00984F75"/>
    <w:rsid w:val="009859C0"/>
    <w:rsid w:val="00985AF3"/>
    <w:rsid w:val="00985ECE"/>
    <w:rsid w:val="009862D2"/>
    <w:rsid w:val="0099192A"/>
    <w:rsid w:val="009953E8"/>
    <w:rsid w:val="00995F6A"/>
    <w:rsid w:val="009973AD"/>
    <w:rsid w:val="00997646"/>
    <w:rsid w:val="009A1A1D"/>
    <w:rsid w:val="009A2A47"/>
    <w:rsid w:val="009A3726"/>
    <w:rsid w:val="009A3D56"/>
    <w:rsid w:val="009A3DF9"/>
    <w:rsid w:val="009B06E7"/>
    <w:rsid w:val="009B0A6D"/>
    <w:rsid w:val="009B7E91"/>
    <w:rsid w:val="009C0AC2"/>
    <w:rsid w:val="009C5CD1"/>
    <w:rsid w:val="009D1B78"/>
    <w:rsid w:val="009D5E4A"/>
    <w:rsid w:val="009D6306"/>
    <w:rsid w:val="009D73D7"/>
    <w:rsid w:val="009E4752"/>
    <w:rsid w:val="009E7181"/>
    <w:rsid w:val="009F2120"/>
    <w:rsid w:val="009F2CE9"/>
    <w:rsid w:val="009F44EB"/>
    <w:rsid w:val="00A000DD"/>
    <w:rsid w:val="00A00438"/>
    <w:rsid w:val="00A015FB"/>
    <w:rsid w:val="00A056E3"/>
    <w:rsid w:val="00A10216"/>
    <w:rsid w:val="00A11F05"/>
    <w:rsid w:val="00A12371"/>
    <w:rsid w:val="00A14B7D"/>
    <w:rsid w:val="00A158B1"/>
    <w:rsid w:val="00A1688D"/>
    <w:rsid w:val="00A21F7E"/>
    <w:rsid w:val="00A226E3"/>
    <w:rsid w:val="00A2307E"/>
    <w:rsid w:val="00A26A7B"/>
    <w:rsid w:val="00A30E93"/>
    <w:rsid w:val="00A318AF"/>
    <w:rsid w:val="00A32055"/>
    <w:rsid w:val="00A3701E"/>
    <w:rsid w:val="00A423B1"/>
    <w:rsid w:val="00A44852"/>
    <w:rsid w:val="00A47E0F"/>
    <w:rsid w:val="00A50A27"/>
    <w:rsid w:val="00A5259E"/>
    <w:rsid w:val="00A53D7A"/>
    <w:rsid w:val="00A562DD"/>
    <w:rsid w:val="00A57022"/>
    <w:rsid w:val="00A657D6"/>
    <w:rsid w:val="00A760C2"/>
    <w:rsid w:val="00A76D82"/>
    <w:rsid w:val="00A847DC"/>
    <w:rsid w:val="00A853F4"/>
    <w:rsid w:val="00A90A54"/>
    <w:rsid w:val="00A92FBD"/>
    <w:rsid w:val="00A9346F"/>
    <w:rsid w:val="00A946E1"/>
    <w:rsid w:val="00AA062B"/>
    <w:rsid w:val="00AA0747"/>
    <w:rsid w:val="00AA33B9"/>
    <w:rsid w:val="00AA36FE"/>
    <w:rsid w:val="00AA72DE"/>
    <w:rsid w:val="00AB264C"/>
    <w:rsid w:val="00AB26F3"/>
    <w:rsid w:val="00AB28ED"/>
    <w:rsid w:val="00AB3F93"/>
    <w:rsid w:val="00AB639E"/>
    <w:rsid w:val="00AC367E"/>
    <w:rsid w:val="00AC4B37"/>
    <w:rsid w:val="00AC6929"/>
    <w:rsid w:val="00AC7B9C"/>
    <w:rsid w:val="00AD04A2"/>
    <w:rsid w:val="00AD0680"/>
    <w:rsid w:val="00AD07DC"/>
    <w:rsid w:val="00AD57C3"/>
    <w:rsid w:val="00AD7F8B"/>
    <w:rsid w:val="00AE530C"/>
    <w:rsid w:val="00AF28AF"/>
    <w:rsid w:val="00AF2BEC"/>
    <w:rsid w:val="00AF2D0E"/>
    <w:rsid w:val="00AF57F6"/>
    <w:rsid w:val="00B00FE9"/>
    <w:rsid w:val="00B06B20"/>
    <w:rsid w:val="00B16F2E"/>
    <w:rsid w:val="00B21E18"/>
    <w:rsid w:val="00B22964"/>
    <w:rsid w:val="00B274EE"/>
    <w:rsid w:val="00B274F8"/>
    <w:rsid w:val="00B31048"/>
    <w:rsid w:val="00B316D1"/>
    <w:rsid w:val="00B33184"/>
    <w:rsid w:val="00B33D37"/>
    <w:rsid w:val="00B44FAA"/>
    <w:rsid w:val="00B4526F"/>
    <w:rsid w:val="00B51010"/>
    <w:rsid w:val="00B55B0A"/>
    <w:rsid w:val="00B628BA"/>
    <w:rsid w:val="00B641C7"/>
    <w:rsid w:val="00B65091"/>
    <w:rsid w:val="00B67B8D"/>
    <w:rsid w:val="00B72FDE"/>
    <w:rsid w:val="00B73085"/>
    <w:rsid w:val="00B76D69"/>
    <w:rsid w:val="00B8363C"/>
    <w:rsid w:val="00B92265"/>
    <w:rsid w:val="00B928AE"/>
    <w:rsid w:val="00B9701C"/>
    <w:rsid w:val="00B97D8B"/>
    <w:rsid w:val="00BA732A"/>
    <w:rsid w:val="00BB3F32"/>
    <w:rsid w:val="00BB75D4"/>
    <w:rsid w:val="00BC48A3"/>
    <w:rsid w:val="00BC5BFA"/>
    <w:rsid w:val="00BD19C8"/>
    <w:rsid w:val="00BD47D1"/>
    <w:rsid w:val="00C00A3E"/>
    <w:rsid w:val="00C02C5C"/>
    <w:rsid w:val="00C050FB"/>
    <w:rsid w:val="00C06809"/>
    <w:rsid w:val="00C114EC"/>
    <w:rsid w:val="00C15D20"/>
    <w:rsid w:val="00C16F9A"/>
    <w:rsid w:val="00C1705B"/>
    <w:rsid w:val="00C2132E"/>
    <w:rsid w:val="00C23A95"/>
    <w:rsid w:val="00C242AA"/>
    <w:rsid w:val="00C30693"/>
    <w:rsid w:val="00C31005"/>
    <w:rsid w:val="00C31811"/>
    <w:rsid w:val="00C428A8"/>
    <w:rsid w:val="00C42A61"/>
    <w:rsid w:val="00C447BD"/>
    <w:rsid w:val="00C50265"/>
    <w:rsid w:val="00C53F0B"/>
    <w:rsid w:val="00C55C5E"/>
    <w:rsid w:val="00C5736E"/>
    <w:rsid w:val="00C6187E"/>
    <w:rsid w:val="00C63254"/>
    <w:rsid w:val="00C6546B"/>
    <w:rsid w:val="00C671F4"/>
    <w:rsid w:val="00C67F26"/>
    <w:rsid w:val="00C67FCF"/>
    <w:rsid w:val="00C72BFA"/>
    <w:rsid w:val="00C76931"/>
    <w:rsid w:val="00C817E1"/>
    <w:rsid w:val="00C83DBC"/>
    <w:rsid w:val="00C86D7D"/>
    <w:rsid w:val="00C90A59"/>
    <w:rsid w:val="00C924C0"/>
    <w:rsid w:val="00C93239"/>
    <w:rsid w:val="00C97CA6"/>
    <w:rsid w:val="00CA0C16"/>
    <w:rsid w:val="00CA0E74"/>
    <w:rsid w:val="00CA28E2"/>
    <w:rsid w:val="00CA2B69"/>
    <w:rsid w:val="00CB0954"/>
    <w:rsid w:val="00CB7FDE"/>
    <w:rsid w:val="00CC109A"/>
    <w:rsid w:val="00CC1BB1"/>
    <w:rsid w:val="00CC236E"/>
    <w:rsid w:val="00CC3209"/>
    <w:rsid w:val="00CC4AA7"/>
    <w:rsid w:val="00CC5C07"/>
    <w:rsid w:val="00CC7119"/>
    <w:rsid w:val="00CD1D90"/>
    <w:rsid w:val="00CD3899"/>
    <w:rsid w:val="00CE117A"/>
    <w:rsid w:val="00CE1406"/>
    <w:rsid w:val="00CE2B56"/>
    <w:rsid w:val="00CE435F"/>
    <w:rsid w:val="00CE4C03"/>
    <w:rsid w:val="00CF589D"/>
    <w:rsid w:val="00D024C3"/>
    <w:rsid w:val="00D030BE"/>
    <w:rsid w:val="00D058CD"/>
    <w:rsid w:val="00D07FD3"/>
    <w:rsid w:val="00D12AFB"/>
    <w:rsid w:val="00D13C1C"/>
    <w:rsid w:val="00D13E13"/>
    <w:rsid w:val="00D1422D"/>
    <w:rsid w:val="00D21645"/>
    <w:rsid w:val="00D22065"/>
    <w:rsid w:val="00D32E32"/>
    <w:rsid w:val="00D35CFB"/>
    <w:rsid w:val="00D3625B"/>
    <w:rsid w:val="00D401BD"/>
    <w:rsid w:val="00D4281A"/>
    <w:rsid w:val="00D43CF9"/>
    <w:rsid w:val="00D444D4"/>
    <w:rsid w:val="00D4489E"/>
    <w:rsid w:val="00D46A3C"/>
    <w:rsid w:val="00D61227"/>
    <w:rsid w:val="00D62B2F"/>
    <w:rsid w:val="00D62D23"/>
    <w:rsid w:val="00D6384C"/>
    <w:rsid w:val="00D6501E"/>
    <w:rsid w:val="00D65C26"/>
    <w:rsid w:val="00D6699C"/>
    <w:rsid w:val="00D6746F"/>
    <w:rsid w:val="00D701D8"/>
    <w:rsid w:val="00D7160B"/>
    <w:rsid w:val="00D717C2"/>
    <w:rsid w:val="00D7230C"/>
    <w:rsid w:val="00D7495A"/>
    <w:rsid w:val="00D77DB9"/>
    <w:rsid w:val="00D803DC"/>
    <w:rsid w:val="00D81EA0"/>
    <w:rsid w:val="00D86391"/>
    <w:rsid w:val="00D876E6"/>
    <w:rsid w:val="00D94CDD"/>
    <w:rsid w:val="00D95EDC"/>
    <w:rsid w:val="00DA1B9A"/>
    <w:rsid w:val="00DA5F8A"/>
    <w:rsid w:val="00DA668F"/>
    <w:rsid w:val="00DB4F1C"/>
    <w:rsid w:val="00DB72AE"/>
    <w:rsid w:val="00DC0B50"/>
    <w:rsid w:val="00DD01CF"/>
    <w:rsid w:val="00DD152C"/>
    <w:rsid w:val="00DD165B"/>
    <w:rsid w:val="00DD20AC"/>
    <w:rsid w:val="00DD2C43"/>
    <w:rsid w:val="00DD6744"/>
    <w:rsid w:val="00DE4E89"/>
    <w:rsid w:val="00DE4F88"/>
    <w:rsid w:val="00DF102F"/>
    <w:rsid w:val="00DF13E5"/>
    <w:rsid w:val="00DF3220"/>
    <w:rsid w:val="00DF439E"/>
    <w:rsid w:val="00DF5EBA"/>
    <w:rsid w:val="00E02304"/>
    <w:rsid w:val="00E15638"/>
    <w:rsid w:val="00E16DCF"/>
    <w:rsid w:val="00E16FFF"/>
    <w:rsid w:val="00E17430"/>
    <w:rsid w:val="00E20F0E"/>
    <w:rsid w:val="00E218A3"/>
    <w:rsid w:val="00E223BC"/>
    <w:rsid w:val="00E22E7C"/>
    <w:rsid w:val="00E230E2"/>
    <w:rsid w:val="00E23F12"/>
    <w:rsid w:val="00E273C6"/>
    <w:rsid w:val="00E320E4"/>
    <w:rsid w:val="00E326D9"/>
    <w:rsid w:val="00E346FF"/>
    <w:rsid w:val="00E3582D"/>
    <w:rsid w:val="00E43FC8"/>
    <w:rsid w:val="00E451C1"/>
    <w:rsid w:val="00E5088F"/>
    <w:rsid w:val="00E50B1D"/>
    <w:rsid w:val="00E5369E"/>
    <w:rsid w:val="00E65872"/>
    <w:rsid w:val="00E80571"/>
    <w:rsid w:val="00E82497"/>
    <w:rsid w:val="00E8542A"/>
    <w:rsid w:val="00E86679"/>
    <w:rsid w:val="00EA2E1A"/>
    <w:rsid w:val="00EB136C"/>
    <w:rsid w:val="00EB5A4B"/>
    <w:rsid w:val="00ED20D2"/>
    <w:rsid w:val="00ED29F2"/>
    <w:rsid w:val="00ED46AB"/>
    <w:rsid w:val="00ED786B"/>
    <w:rsid w:val="00EE7A69"/>
    <w:rsid w:val="00EF039B"/>
    <w:rsid w:val="00EF1D59"/>
    <w:rsid w:val="00EF29A5"/>
    <w:rsid w:val="00F00427"/>
    <w:rsid w:val="00F06A19"/>
    <w:rsid w:val="00F10646"/>
    <w:rsid w:val="00F1130D"/>
    <w:rsid w:val="00F11559"/>
    <w:rsid w:val="00F16B9F"/>
    <w:rsid w:val="00F20497"/>
    <w:rsid w:val="00F204D0"/>
    <w:rsid w:val="00F20C9C"/>
    <w:rsid w:val="00F24F51"/>
    <w:rsid w:val="00F25EB4"/>
    <w:rsid w:val="00F27A76"/>
    <w:rsid w:val="00F27DFA"/>
    <w:rsid w:val="00F41131"/>
    <w:rsid w:val="00F42178"/>
    <w:rsid w:val="00F43F68"/>
    <w:rsid w:val="00F462C6"/>
    <w:rsid w:val="00F4713F"/>
    <w:rsid w:val="00F50EBA"/>
    <w:rsid w:val="00F5159C"/>
    <w:rsid w:val="00F5438B"/>
    <w:rsid w:val="00F556C2"/>
    <w:rsid w:val="00F574E0"/>
    <w:rsid w:val="00F651D5"/>
    <w:rsid w:val="00F70B54"/>
    <w:rsid w:val="00F71E0E"/>
    <w:rsid w:val="00F72248"/>
    <w:rsid w:val="00F77982"/>
    <w:rsid w:val="00F82957"/>
    <w:rsid w:val="00F82B73"/>
    <w:rsid w:val="00F864EA"/>
    <w:rsid w:val="00F8677B"/>
    <w:rsid w:val="00F87A8F"/>
    <w:rsid w:val="00F955F3"/>
    <w:rsid w:val="00FA04D8"/>
    <w:rsid w:val="00FA242F"/>
    <w:rsid w:val="00FB069E"/>
    <w:rsid w:val="00FB06BE"/>
    <w:rsid w:val="00FB110A"/>
    <w:rsid w:val="00FB1FB0"/>
    <w:rsid w:val="00FB2D96"/>
    <w:rsid w:val="00FC6B97"/>
    <w:rsid w:val="00FD0387"/>
    <w:rsid w:val="00FD0DAA"/>
    <w:rsid w:val="00FD7404"/>
    <w:rsid w:val="00FD75AD"/>
    <w:rsid w:val="00FE0EE4"/>
    <w:rsid w:val="00FE1B2E"/>
    <w:rsid w:val="00FE6539"/>
    <w:rsid w:val="00FE7CC0"/>
    <w:rsid w:val="00FF4BE9"/>
    <w:rsid w:val="00FF7AB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6632FB6-37B5-4EDA-A161-7232AF485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D69"/>
    <w:rPr>
      <w:sz w:val="20"/>
      <w:szCs w:val="20"/>
    </w:rPr>
  </w:style>
  <w:style w:type="paragraph" w:styleId="Titre1">
    <w:name w:val="heading 1"/>
    <w:basedOn w:val="Normal"/>
    <w:next w:val="Normal"/>
    <w:link w:val="Titre1Car"/>
    <w:uiPriority w:val="99"/>
    <w:qFormat/>
    <w:rsid w:val="00B76D69"/>
    <w:pPr>
      <w:keepNext/>
      <w:jc w:val="right"/>
      <w:outlineLvl w:val="0"/>
    </w:pPr>
    <w:rPr>
      <w:sz w:val="24"/>
    </w:rPr>
  </w:style>
  <w:style w:type="paragraph" w:styleId="Titre2">
    <w:name w:val="heading 2"/>
    <w:basedOn w:val="Normal"/>
    <w:next w:val="Normal"/>
    <w:link w:val="Titre2Car"/>
    <w:uiPriority w:val="99"/>
    <w:qFormat/>
    <w:rsid w:val="00B76D69"/>
    <w:pPr>
      <w:keepNext/>
      <w:outlineLvl w:val="1"/>
    </w:pPr>
    <w:rPr>
      <w:sz w:val="24"/>
    </w:rPr>
  </w:style>
  <w:style w:type="paragraph" w:styleId="Titre3">
    <w:name w:val="heading 3"/>
    <w:basedOn w:val="Normal"/>
    <w:next w:val="Normal"/>
    <w:link w:val="Titre3Car"/>
    <w:uiPriority w:val="99"/>
    <w:qFormat/>
    <w:rsid w:val="00B76D69"/>
    <w:pPr>
      <w:keepNext/>
      <w:jc w:val="center"/>
      <w:outlineLvl w:val="2"/>
    </w:pPr>
    <w:rPr>
      <w:sz w:val="24"/>
    </w:rPr>
  </w:style>
  <w:style w:type="paragraph" w:styleId="Titre4">
    <w:name w:val="heading 4"/>
    <w:basedOn w:val="Normal"/>
    <w:next w:val="Normal"/>
    <w:link w:val="Titre4Car"/>
    <w:uiPriority w:val="99"/>
    <w:qFormat/>
    <w:rsid w:val="00B76D69"/>
    <w:pPr>
      <w:keepNext/>
      <w:outlineLvl w:val="3"/>
    </w:pPr>
    <w:rPr>
      <w:b/>
    </w:rPr>
  </w:style>
  <w:style w:type="paragraph" w:styleId="Titre5">
    <w:name w:val="heading 5"/>
    <w:basedOn w:val="Normal"/>
    <w:next w:val="Normal"/>
    <w:link w:val="Titre5Car"/>
    <w:uiPriority w:val="99"/>
    <w:qFormat/>
    <w:rsid w:val="00B76D69"/>
    <w:pPr>
      <w:keepNext/>
      <w:jc w:val="right"/>
      <w:outlineLvl w:val="4"/>
    </w:pPr>
    <w:rPr>
      <w:rFonts w:ascii="CG Omega" w:hAnsi="CG Omega"/>
      <w:b/>
      <w:sz w:val="24"/>
    </w:rPr>
  </w:style>
  <w:style w:type="paragraph" w:styleId="Titre6">
    <w:name w:val="heading 6"/>
    <w:basedOn w:val="Normal"/>
    <w:next w:val="Normal"/>
    <w:link w:val="Titre6Car"/>
    <w:uiPriority w:val="99"/>
    <w:qFormat/>
    <w:rsid w:val="00B76D69"/>
    <w:pPr>
      <w:keepNext/>
      <w:outlineLvl w:val="5"/>
    </w:pPr>
    <w:rPr>
      <w:rFonts w:ascii="CG Omega" w:hAnsi="CG Omega"/>
      <w:b/>
      <w:sz w:val="22"/>
    </w:rPr>
  </w:style>
  <w:style w:type="paragraph" w:styleId="Titre7">
    <w:name w:val="heading 7"/>
    <w:basedOn w:val="Normal"/>
    <w:next w:val="Normal"/>
    <w:link w:val="Titre7Car"/>
    <w:uiPriority w:val="99"/>
    <w:qFormat/>
    <w:rsid w:val="00B76D69"/>
    <w:pPr>
      <w:keepNext/>
      <w:jc w:val="both"/>
      <w:outlineLvl w:val="6"/>
    </w:pPr>
    <w:rPr>
      <w:rFonts w:ascii="Arial" w:hAnsi="Arial"/>
      <w:u w:val="single"/>
    </w:rPr>
  </w:style>
  <w:style w:type="paragraph" w:styleId="Titre8">
    <w:name w:val="heading 8"/>
    <w:basedOn w:val="Normal"/>
    <w:next w:val="Normal"/>
    <w:link w:val="Titre8Car"/>
    <w:uiPriority w:val="99"/>
    <w:qFormat/>
    <w:rsid w:val="00B76D69"/>
    <w:pPr>
      <w:keepNext/>
      <w:jc w:val="both"/>
      <w:outlineLvl w:val="7"/>
    </w:pPr>
    <w:rPr>
      <w:rFonts w:ascii="Arial" w:hAnsi="Arial"/>
      <w:sz w:val="22"/>
      <w:u w:val="single"/>
    </w:rPr>
  </w:style>
  <w:style w:type="paragraph" w:styleId="Titre9">
    <w:name w:val="heading 9"/>
    <w:basedOn w:val="Normal"/>
    <w:next w:val="Normal"/>
    <w:link w:val="Titre9Car"/>
    <w:uiPriority w:val="99"/>
    <w:qFormat/>
    <w:rsid w:val="00B76D69"/>
    <w:pPr>
      <w:keepNext/>
      <w:outlineLvl w:val="8"/>
    </w:pPr>
    <w:rPr>
      <w:rFonts w:ascii="Arial" w:hAnsi="Arial"/>
      <w:sz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50CB7"/>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250CB7"/>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250CB7"/>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250CB7"/>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sid w:val="00250CB7"/>
    <w:rPr>
      <w:rFonts w:asciiTheme="minorHAnsi" w:eastAsiaTheme="minorEastAsia" w:hAnsiTheme="minorHAnsi" w:cstheme="minorBidi"/>
      <w:b/>
      <w:bCs/>
      <w:i/>
      <w:iCs/>
      <w:sz w:val="26"/>
      <w:szCs w:val="26"/>
    </w:rPr>
  </w:style>
  <w:style w:type="character" w:customStyle="1" w:styleId="Titre6Car">
    <w:name w:val="Titre 6 Car"/>
    <w:basedOn w:val="Policepardfaut"/>
    <w:link w:val="Titre6"/>
    <w:uiPriority w:val="9"/>
    <w:semiHidden/>
    <w:rsid w:val="00250CB7"/>
    <w:rPr>
      <w:rFonts w:asciiTheme="minorHAnsi" w:eastAsiaTheme="minorEastAsia" w:hAnsiTheme="minorHAnsi" w:cstheme="minorBidi"/>
      <w:b/>
      <w:bCs/>
    </w:rPr>
  </w:style>
  <w:style w:type="character" w:customStyle="1" w:styleId="Titre7Car">
    <w:name w:val="Titre 7 Car"/>
    <w:basedOn w:val="Policepardfaut"/>
    <w:link w:val="Titre7"/>
    <w:uiPriority w:val="9"/>
    <w:semiHidden/>
    <w:rsid w:val="00250CB7"/>
    <w:rPr>
      <w:rFonts w:asciiTheme="minorHAnsi" w:eastAsiaTheme="minorEastAsia" w:hAnsiTheme="minorHAnsi" w:cstheme="minorBidi"/>
      <w:sz w:val="24"/>
      <w:szCs w:val="24"/>
    </w:rPr>
  </w:style>
  <w:style w:type="character" w:customStyle="1" w:styleId="Titre8Car">
    <w:name w:val="Titre 8 Car"/>
    <w:basedOn w:val="Policepardfaut"/>
    <w:link w:val="Titre8"/>
    <w:uiPriority w:val="9"/>
    <w:semiHidden/>
    <w:rsid w:val="00250CB7"/>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
    <w:semiHidden/>
    <w:rsid w:val="00250CB7"/>
    <w:rPr>
      <w:rFonts w:asciiTheme="majorHAnsi" w:eastAsiaTheme="majorEastAsia" w:hAnsiTheme="majorHAnsi" w:cstheme="majorBidi"/>
    </w:rPr>
  </w:style>
  <w:style w:type="paragraph" w:styleId="Corpsdetexte">
    <w:name w:val="Body Text"/>
    <w:basedOn w:val="Normal"/>
    <w:link w:val="CorpsdetexteCar"/>
    <w:rsid w:val="00B76D69"/>
    <w:pPr>
      <w:jc w:val="both"/>
    </w:pPr>
  </w:style>
  <w:style w:type="character" w:customStyle="1" w:styleId="CorpsdetexteCar">
    <w:name w:val="Corps de texte Car"/>
    <w:basedOn w:val="Policepardfaut"/>
    <w:link w:val="Corpsdetexte"/>
    <w:rsid w:val="00250CB7"/>
    <w:rPr>
      <w:sz w:val="20"/>
      <w:szCs w:val="20"/>
    </w:rPr>
  </w:style>
  <w:style w:type="paragraph" w:styleId="Retraitcorpsdetexte">
    <w:name w:val="Body Text Indent"/>
    <w:basedOn w:val="Normal"/>
    <w:link w:val="RetraitcorpsdetexteCar"/>
    <w:uiPriority w:val="99"/>
    <w:rsid w:val="00B76D69"/>
    <w:pPr>
      <w:ind w:firstLine="708"/>
      <w:jc w:val="both"/>
    </w:pPr>
    <w:rPr>
      <w:sz w:val="24"/>
    </w:rPr>
  </w:style>
  <w:style w:type="character" w:customStyle="1" w:styleId="RetraitcorpsdetexteCar">
    <w:name w:val="Retrait corps de texte Car"/>
    <w:basedOn w:val="Policepardfaut"/>
    <w:link w:val="Retraitcorpsdetexte"/>
    <w:uiPriority w:val="99"/>
    <w:semiHidden/>
    <w:rsid w:val="00250CB7"/>
    <w:rPr>
      <w:sz w:val="20"/>
      <w:szCs w:val="20"/>
    </w:rPr>
  </w:style>
  <w:style w:type="paragraph" w:styleId="Corpsdetexte2">
    <w:name w:val="Body Text 2"/>
    <w:basedOn w:val="Normal"/>
    <w:link w:val="Corpsdetexte2Car"/>
    <w:uiPriority w:val="99"/>
    <w:rsid w:val="00B76D69"/>
    <w:rPr>
      <w:sz w:val="24"/>
    </w:rPr>
  </w:style>
  <w:style w:type="character" w:customStyle="1" w:styleId="Corpsdetexte2Car">
    <w:name w:val="Corps de texte 2 Car"/>
    <w:basedOn w:val="Policepardfaut"/>
    <w:link w:val="Corpsdetexte2"/>
    <w:uiPriority w:val="99"/>
    <w:semiHidden/>
    <w:rsid w:val="00250CB7"/>
    <w:rPr>
      <w:sz w:val="20"/>
      <w:szCs w:val="20"/>
    </w:rPr>
  </w:style>
  <w:style w:type="paragraph" w:styleId="Retraitcorpsdetexte2">
    <w:name w:val="Body Text Indent 2"/>
    <w:basedOn w:val="Normal"/>
    <w:link w:val="Retraitcorpsdetexte2Car"/>
    <w:uiPriority w:val="99"/>
    <w:rsid w:val="00B76D69"/>
    <w:pPr>
      <w:ind w:firstLine="708"/>
    </w:pPr>
    <w:rPr>
      <w:rFonts w:ascii="CG Omega" w:hAnsi="CG Omega"/>
      <w:sz w:val="24"/>
    </w:rPr>
  </w:style>
  <w:style w:type="character" w:customStyle="1" w:styleId="Retraitcorpsdetexte2Car">
    <w:name w:val="Retrait corps de texte 2 Car"/>
    <w:basedOn w:val="Policepardfaut"/>
    <w:link w:val="Retraitcorpsdetexte2"/>
    <w:uiPriority w:val="99"/>
    <w:semiHidden/>
    <w:rsid w:val="00250CB7"/>
    <w:rPr>
      <w:sz w:val="20"/>
      <w:szCs w:val="20"/>
    </w:rPr>
  </w:style>
  <w:style w:type="paragraph" w:styleId="Corpsdetexte3">
    <w:name w:val="Body Text 3"/>
    <w:basedOn w:val="Normal"/>
    <w:link w:val="Corpsdetexte3Car"/>
    <w:rsid w:val="00B76D69"/>
    <w:pPr>
      <w:jc w:val="both"/>
    </w:pPr>
    <w:rPr>
      <w:rFonts w:ascii="CG Omega" w:hAnsi="CG Omega"/>
      <w:sz w:val="24"/>
    </w:rPr>
  </w:style>
  <w:style w:type="character" w:customStyle="1" w:styleId="Corpsdetexte3Car">
    <w:name w:val="Corps de texte 3 Car"/>
    <w:basedOn w:val="Policepardfaut"/>
    <w:link w:val="Corpsdetexte3"/>
    <w:uiPriority w:val="99"/>
    <w:semiHidden/>
    <w:rsid w:val="00250CB7"/>
    <w:rPr>
      <w:sz w:val="16"/>
      <w:szCs w:val="16"/>
    </w:rPr>
  </w:style>
  <w:style w:type="character" w:styleId="Lienhypertexte">
    <w:name w:val="Hyperlink"/>
    <w:basedOn w:val="Policepardfaut"/>
    <w:uiPriority w:val="99"/>
    <w:rsid w:val="00B76D69"/>
    <w:rPr>
      <w:rFonts w:cs="Times New Roman"/>
      <w:color w:val="0000FF"/>
      <w:u w:val="single"/>
    </w:rPr>
  </w:style>
  <w:style w:type="paragraph" w:styleId="Retraitcorpsdetexte3">
    <w:name w:val="Body Text Indent 3"/>
    <w:basedOn w:val="Normal"/>
    <w:link w:val="Retraitcorpsdetexte3Car"/>
    <w:uiPriority w:val="99"/>
    <w:rsid w:val="00B76D69"/>
    <w:pPr>
      <w:pBdr>
        <w:top w:val="single" w:sz="4" w:space="1" w:color="auto"/>
        <w:left w:val="single" w:sz="4" w:space="4" w:color="auto"/>
      </w:pBdr>
      <w:ind w:left="2127" w:hanging="2127"/>
    </w:pPr>
    <w:rPr>
      <w:rFonts w:ascii="CG Omega" w:hAnsi="CG Omega"/>
      <w:sz w:val="24"/>
    </w:rPr>
  </w:style>
  <w:style w:type="character" w:customStyle="1" w:styleId="Retraitcorpsdetexte3Car">
    <w:name w:val="Retrait corps de texte 3 Car"/>
    <w:basedOn w:val="Policepardfaut"/>
    <w:link w:val="Retraitcorpsdetexte3"/>
    <w:uiPriority w:val="99"/>
    <w:semiHidden/>
    <w:rsid w:val="00250CB7"/>
    <w:rPr>
      <w:sz w:val="16"/>
      <w:szCs w:val="16"/>
    </w:rPr>
  </w:style>
  <w:style w:type="paragraph" w:styleId="Pieddepage">
    <w:name w:val="footer"/>
    <w:basedOn w:val="Normal"/>
    <w:link w:val="PieddepageCar"/>
    <w:uiPriority w:val="99"/>
    <w:rsid w:val="005E3E65"/>
    <w:pPr>
      <w:tabs>
        <w:tab w:val="center" w:pos="4536"/>
        <w:tab w:val="right" w:pos="9072"/>
      </w:tabs>
    </w:pPr>
  </w:style>
  <w:style w:type="character" w:customStyle="1" w:styleId="PieddepageCar">
    <w:name w:val="Pied de page Car"/>
    <w:basedOn w:val="Policepardfaut"/>
    <w:link w:val="Pieddepage"/>
    <w:uiPriority w:val="99"/>
    <w:semiHidden/>
    <w:rsid w:val="00250CB7"/>
    <w:rPr>
      <w:sz w:val="20"/>
      <w:szCs w:val="20"/>
    </w:rPr>
  </w:style>
  <w:style w:type="character" w:styleId="Numrodepage">
    <w:name w:val="page number"/>
    <w:basedOn w:val="Policepardfaut"/>
    <w:uiPriority w:val="99"/>
    <w:rsid w:val="005E3E65"/>
    <w:rPr>
      <w:rFonts w:cs="Times New Roman"/>
    </w:rPr>
  </w:style>
  <w:style w:type="paragraph" w:styleId="En-tte">
    <w:name w:val="header"/>
    <w:basedOn w:val="Normal"/>
    <w:link w:val="En-tteCar"/>
    <w:uiPriority w:val="99"/>
    <w:rsid w:val="00F16B9F"/>
    <w:pPr>
      <w:tabs>
        <w:tab w:val="center" w:pos="4536"/>
        <w:tab w:val="right" w:pos="9072"/>
      </w:tabs>
    </w:pPr>
  </w:style>
  <w:style w:type="character" w:customStyle="1" w:styleId="En-tteCar">
    <w:name w:val="En-tête Car"/>
    <w:basedOn w:val="Policepardfaut"/>
    <w:link w:val="En-tte"/>
    <w:uiPriority w:val="99"/>
    <w:locked/>
    <w:rsid w:val="00FB06BE"/>
    <w:rPr>
      <w:rFonts w:cs="Times New Roman"/>
    </w:rPr>
  </w:style>
  <w:style w:type="paragraph" w:customStyle="1" w:styleId="SNVisa">
    <w:name w:val="SNVisa"/>
    <w:basedOn w:val="Normal"/>
    <w:autoRedefine/>
    <w:uiPriority w:val="99"/>
    <w:rsid w:val="008F0004"/>
    <w:pPr>
      <w:ind w:firstLine="720"/>
      <w:jc w:val="both"/>
    </w:pPr>
    <w:rPr>
      <w:sz w:val="24"/>
      <w:szCs w:val="24"/>
    </w:rPr>
  </w:style>
  <w:style w:type="paragraph" w:customStyle="1" w:styleId="SNRapport">
    <w:name w:val="SNRapport"/>
    <w:basedOn w:val="Normal"/>
    <w:autoRedefine/>
    <w:uiPriority w:val="99"/>
    <w:rsid w:val="00D35CFB"/>
    <w:pPr>
      <w:numPr>
        <w:numId w:val="2"/>
      </w:numPr>
      <w:spacing w:after="200" w:line="276" w:lineRule="auto"/>
      <w:ind w:left="306" w:hanging="284"/>
      <w:contextualSpacing/>
      <w:jc w:val="both"/>
    </w:pPr>
    <w:rPr>
      <w:sz w:val="24"/>
      <w:szCs w:val="24"/>
    </w:rPr>
  </w:style>
  <w:style w:type="paragraph" w:styleId="NormalWeb">
    <w:name w:val="Normal (Web)"/>
    <w:basedOn w:val="Normal"/>
    <w:uiPriority w:val="99"/>
    <w:rsid w:val="00024C89"/>
    <w:pPr>
      <w:spacing w:before="100" w:beforeAutospacing="1" w:after="100" w:afterAutospacing="1"/>
    </w:pPr>
    <w:rPr>
      <w:sz w:val="24"/>
      <w:szCs w:val="24"/>
    </w:rPr>
  </w:style>
  <w:style w:type="paragraph" w:styleId="Paragraphedeliste">
    <w:name w:val="List Paragraph"/>
    <w:basedOn w:val="Normal"/>
    <w:uiPriority w:val="34"/>
    <w:qFormat/>
    <w:rsid w:val="00C67F26"/>
    <w:pPr>
      <w:spacing w:after="200" w:line="276" w:lineRule="auto"/>
      <w:ind w:left="720"/>
      <w:contextualSpacing/>
    </w:pPr>
    <w:rPr>
      <w:rFonts w:ascii="Calibri" w:hAnsi="Calibri"/>
      <w:sz w:val="22"/>
      <w:szCs w:val="22"/>
      <w:lang w:eastAsia="en-US"/>
    </w:rPr>
  </w:style>
  <w:style w:type="paragraph" w:styleId="Textedebulles">
    <w:name w:val="Balloon Text"/>
    <w:basedOn w:val="Normal"/>
    <w:link w:val="TextedebullesCar"/>
    <w:uiPriority w:val="99"/>
    <w:rsid w:val="00C67F26"/>
    <w:rPr>
      <w:rFonts w:ascii="Tahoma" w:hAnsi="Tahoma" w:cs="Tahoma"/>
      <w:sz w:val="16"/>
      <w:szCs w:val="16"/>
    </w:rPr>
  </w:style>
  <w:style w:type="character" w:customStyle="1" w:styleId="TextedebullesCar">
    <w:name w:val="Texte de bulles Car"/>
    <w:basedOn w:val="Policepardfaut"/>
    <w:link w:val="Textedebulles"/>
    <w:uiPriority w:val="99"/>
    <w:locked/>
    <w:rsid w:val="00C67F26"/>
    <w:rPr>
      <w:rFonts w:ascii="Tahoma" w:hAnsi="Tahoma" w:cs="Tahoma"/>
      <w:sz w:val="16"/>
      <w:szCs w:val="16"/>
    </w:rPr>
  </w:style>
  <w:style w:type="character" w:styleId="lev">
    <w:name w:val="Strong"/>
    <w:basedOn w:val="Policepardfaut"/>
    <w:uiPriority w:val="22"/>
    <w:qFormat/>
    <w:rsid w:val="00C97CA6"/>
    <w:rPr>
      <w:rFonts w:cs="Times New Roman"/>
      <w:b/>
      <w:bCs/>
    </w:rPr>
  </w:style>
  <w:style w:type="paragraph" w:customStyle="1" w:styleId="Default">
    <w:name w:val="Default"/>
    <w:rsid w:val="00FB06BE"/>
    <w:pPr>
      <w:autoSpaceDE w:val="0"/>
      <w:autoSpaceDN w:val="0"/>
      <w:adjustRightInd w:val="0"/>
    </w:pPr>
    <w:rPr>
      <w:rFonts w:ascii="Arial" w:hAnsi="Arial" w:cs="Arial"/>
      <w:color w:val="000000"/>
      <w:sz w:val="24"/>
      <w:szCs w:val="24"/>
    </w:rPr>
  </w:style>
  <w:style w:type="paragraph" w:styleId="Sansinterligne">
    <w:name w:val="No Spacing"/>
    <w:uiPriority w:val="1"/>
    <w:qFormat/>
    <w:rsid w:val="00511C9E"/>
    <w:rPr>
      <w:sz w:val="20"/>
      <w:szCs w:val="20"/>
    </w:rPr>
  </w:style>
  <w:style w:type="paragraph" w:styleId="Textebrut">
    <w:name w:val="Plain Text"/>
    <w:basedOn w:val="Normal"/>
    <w:link w:val="TextebrutCar"/>
    <w:uiPriority w:val="99"/>
    <w:rsid w:val="007068BF"/>
    <w:rPr>
      <w:rFonts w:ascii="Consolas" w:hAnsi="Consolas"/>
      <w:sz w:val="21"/>
      <w:szCs w:val="21"/>
      <w:lang w:eastAsia="en-US"/>
    </w:rPr>
  </w:style>
  <w:style w:type="character" w:customStyle="1" w:styleId="TextebrutCar">
    <w:name w:val="Texte brut Car"/>
    <w:basedOn w:val="Policepardfaut"/>
    <w:link w:val="Textebrut"/>
    <w:uiPriority w:val="99"/>
    <w:locked/>
    <w:rsid w:val="007068BF"/>
    <w:rPr>
      <w:rFonts w:ascii="Consolas" w:hAnsi="Consolas" w:cs="Times New Roman"/>
      <w:sz w:val="21"/>
      <w:szCs w:val="21"/>
      <w:lang w:val="fr-FR" w:eastAsia="en-US" w:bidi="ar-SA"/>
    </w:rPr>
  </w:style>
  <w:style w:type="paragraph" w:customStyle="1" w:styleId="Style1">
    <w:name w:val="Style1"/>
    <w:basedOn w:val="Titre1"/>
    <w:rsid w:val="001B3D0E"/>
    <w:pPr>
      <w:numPr>
        <w:numId w:val="3"/>
      </w:numPr>
      <w:jc w:val="left"/>
    </w:pPr>
    <w:rPr>
      <w:b/>
    </w:rPr>
  </w:style>
  <w:style w:type="character" w:styleId="Appelnotedebasdep">
    <w:name w:val="footnote reference"/>
    <w:basedOn w:val="Policepardfaut"/>
    <w:semiHidden/>
    <w:rsid w:val="00AE530C"/>
    <w:rPr>
      <w:vertAlign w:val="superscript"/>
    </w:rPr>
  </w:style>
  <w:style w:type="paragraph" w:styleId="Adresseexpditeur">
    <w:name w:val="envelope return"/>
    <w:basedOn w:val="Normal"/>
    <w:rsid w:val="00C428A8"/>
    <w:pPr>
      <w:jc w:val="both"/>
    </w:pPr>
    <w:rPr>
      <w:rFonts w:ascii="Arial" w:hAnsi="Arial"/>
      <w:sz w:val="18"/>
    </w:rPr>
  </w:style>
  <w:style w:type="paragraph" w:styleId="Notedebasdepage">
    <w:name w:val="footnote text"/>
    <w:basedOn w:val="Normal"/>
    <w:link w:val="NotedebasdepageCar"/>
    <w:uiPriority w:val="99"/>
    <w:unhideWhenUsed/>
    <w:rsid w:val="000C3C68"/>
    <w:rPr>
      <w:sz w:val="24"/>
      <w:szCs w:val="24"/>
    </w:rPr>
  </w:style>
  <w:style w:type="character" w:customStyle="1" w:styleId="NotedebasdepageCar">
    <w:name w:val="Note de bas de page Car"/>
    <w:basedOn w:val="Policepardfaut"/>
    <w:link w:val="Notedebasdepage"/>
    <w:uiPriority w:val="99"/>
    <w:rsid w:val="000C3C68"/>
    <w:rPr>
      <w:sz w:val="24"/>
      <w:szCs w:val="24"/>
    </w:rPr>
  </w:style>
  <w:style w:type="character" w:styleId="Marquedecommentaire">
    <w:name w:val="annotation reference"/>
    <w:basedOn w:val="Policepardfaut"/>
    <w:semiHidden/>
    <w:unhideWhenUsed/>
    <w:rsid w:val="003D3B18"/>
    <w:rPr>
      <w:sz w:val="16"/>
      <w:szCs w:val="16"/>
    </w:rPr>
  </w:style>
  <w:style w:type="paragraph" w:styleId="Commentaire">
    <w:name w:val="annotation text"/>
    <w:basedOn w:val="Normal"/>
    <w:link w:val="CommentaireCar"/>
    <w:uiPriority w:val="99"/>
    <w:semiHidden/>
    <w:unhideWhenUsed/>
    <w:rsid w:val="003D3B18"/>
  </w:style>
  <w:style w:type="character" w:customStyle="1" w:styleId="CommentaireCar">
    <w:name w:val="Commentaire Car"/>
    <w:basedOn w:val="Policepardfaut"/>
    <w:link w:val="Commentaire"/>
    <w:uiPriority w:val="99"/>
    <w:semiHidden/>
    <w:rsid w:val="003D3B18"/>
    <w:rPr>
      <w:sz w:val="20"/>
      <w:szCs w:val="20"/>
    </w:rPr>
  </w:style>
  <w:style w:type="paragraph" w:styleId="Objetducommentaire">
    <w:name w:val="annotation subject"/>
    <w:basedOn w:val="Commentaire"/>
    <w:next w:val="Commentaire"/>
    <w:link w:val="ObjetducommentaireCar"/>
    <w:uiPriority w:val="99"/>
    <w:semiHidden/>
    <w:unhideWhenUsed/>
    <w:rsid w:val="003D3B18"/>
    <w:rPr>
      <w:b/>
      <w:bCs/>
    </w:rPr>
  </w:style>
  <w:style w:type="character" w:customStyle="1" w:styleId="ObjetducommentaireCar">
    <w:name w:val="Objet du commentaire Car"/>
    <w:basedOn w:val="CommentaireCar"/>
    <w:link w:val="Objetducommentaire"/>
    <w:uiPriority w:val="99"/>
    <w:semiHidden/>
    <w:rsid w:val="003D3B18"/>
    <w:rPr>
      <w:b/>
      <w:bCs/>
      <w:sz w:val="20"/>
      <w:szCs w:val="20"/>
    </w:rPr>
  </w:style>
  <w:style w:type="character" w:styleId="Lienhypertextesuivivisit">
    <w:name w:val="FollowedHyperlink"/>
    <w:basedOn w:val="Policepardfaut"/>
    <w:uiPriority w:val="99"/>
    <w:semiHidden/>
    <w:unhideWhenUsed/>
    <w:rsid w:val="009C5CD1"/>
    <w:rPr>
      <w:color w:val="800080" w:themeColor="followedHyperlink"/>
      <w:u w:val="single"/>
    </w:rPr>
  </w:style>
  <w:style w:type="table" w:styleId="Grilledutableau">
    <w:name w:val="Table Grid"/>
    <w:basedOn w:val="TableauNormal"/>
    <w:uiPriority w:val="59"/>
    <w:rsid w:val="00923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phone">
    <w:name w:val="téléphone"/>
    <w:rsid w:val="00F204D0"/>
    <w:rPr>
      <w:rFonts w:ascii="Times New Roman" w:hAnsi="Times New Roman"/>
      <w:noProof w:val="0"/>
      <w:sz w:val="24"/>
      <w:lang w:val="en-US"/>
    </w:rPr>
  </w:style>
  <w:style w:type="character" w:customStyle="1" w:styleId="destinataire">
    <w:name w:val="destinataire"/>
    <w:rsid w:val="00F204D0"/>
    <w:rPr>
      <w:rFonts w:ascii="Times New Roman" w:hAnsi="Times New Roman"/>
      <w:noProof w:val="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74737">
      <w:marLeft w:val="0"/>
      <w:marRight w:val="0"/>
      <w:marTop w:val="0"/>
      <w:marBottom w:val="0"/>
      <w:divBdr>
        <w:top w:val="none" w:sz="0" w:space="0" w:color="auto"/>
        <w:left w:val="none" w:sz="0" w:space="0" w:color="auto"/>
        <w:bottom w:val="none" w:sz="0" w:space="0" w:color="auto"/>
        <w:right w:val="none" w:sz="0" w:space="0" w:color="auto"/>
      </w:divBdr>
    </w:div>
    <w:div w:id="132674738">
      <w:marLeft w:val="0"/>
      <w:marRight w:val="0"/>
      <w:marTop w:val="0"/>
      <w:marBottom w:val="0"/>
      <w:divBdr>
        <w:top w:val="none" w:sz="0" w:space="0" w:color="auto"/>
        <w:left w:val="none" w:sz="0" w:space="0" w:color="auto"/>
        <w:bottom w:val="none" w:sz="0" w:space="0" w:color="auto"/>
        <w:right w:val="none" w:sz="0" w:space="0" w:color="auto"/>
      </w:divBdr>
    </w:div>
    <w:div w:id="294726160">
      <w:bodyDiv w:val="1"/>
      <w:marLeft w:val="0"/>
      <w:marRight w:val="0"/>
      <w:marTop w:val="0"/>
      <w:marBottom w:val="0"/>
      <w:divBdr>
        <w:top w:val="none" w:sz="0" w:space="0" w:color="auto"/>
        <w:left w:val="none" w:sz="0" w:space="0" w:color="auto"/>
        <w:bottom w:val="none" w:sz="0" w:space="0" w:color="auto"/>
        <w:right w:val="none" w:sz="0" w:space="0" w:color="auto"/>
      </w:divBdr>
      <w:divsChild>
        <w:div w:id="417798857">
          <w:marLeft w:val="0"/>
          <w:marRight w:val="0"/>
          <w:marTop w:val="0"/>
          <w:marBottom w:val="0"/>
          <w:divBdr>
            <w:top w:val="none" w:sz="0" w:space="0" w:color="auto"/>
            <w:left w:val="none" w:sz="0" w:space="0" w:color="auto"/>
            <w:bottom w:val="none" w:sz="0" w:space="0" w:color="auto"/>
            <w:right w:val="none" w:sz="0" w:space="0" w:color="auto"/>
          </w:divBdr>
          <w:divsChild>
            <w:div w:id="1549880533">
              <w:marLeft w:val="0"/>
              <w:marRight w:val="0"/>
              <w:marTop w:val="0"/>
              <w:marBottom w:val="0"/>
              <w:divBdr>
                <w:top w:val="none" w:sz="0" w:space="0" w:color="auto"/>
                <w:left w:val="none" w:sz="0" w:space="0" w:color="auto"/>
                <w:bottom w:val="none" w:sz="0" w:space="0" w:color="auto"/>
                <w:right w:val="none" w:sz="0" w:space="0" w:color="auto"/>
              </w:divBdr>
              <w:divsChild>
                <w:div w:id="1759600726">
                  <w:marLeft w:val="0"/>
                  <w:marRight w:val="0"/>
                  <w:marTop w:val="0"/>
                  <w:marBottom w:val="0"/>
                  <w:divBdr>
                    <w:top w:val="none" w:sz="0" w:space="0" w:color="auto"/>
                    <w:left w:val="none" w:sz="0" w:space="0" w:color="auto"/>
                    <w:bottom w:val="none" w:sz="0" w:space="0" w:color="auto"/>
                    <w:right w:val="none" w:sz="0" w:space="0" w:color="auto"/>
                  </w:divBdr>
                  <w:divsChild>
                    <w:div w:id="1482041580">
                      <w:marLeft w:val="0"/>
                      <w:marRight w:val="0"/>
                      <w:marTop w:val="0"/>
                      <w:marBottom w:val="0"/>
                      <w:divBdr>
                        <w:top w:val="none" w:sz="0" w:space="0" w:color="auto"/>
                        <w:left w:val="none" w:sz="0" w:space="0" w:color="auto"/>
                        <w:bottom w:val="none" w:sz="0" w:space="0" w:color="auto"/>
                        <w:right w:val="none" w:sz="0" w:space="0" w:color="auto"/>
                      </w:divBdr>
                      <w:divsChild>
                        <w:div w:id="1031371530">
                          <w:marLeft w:val="0"/>
                          <w:marRight w:val="0"/>
                          <w:marTop w:val="0"/>
                          <w:marBottom w:val="0"/>
                          <w:divBdr>
                            <w:top w:val="none" w:sz="0" w:space="0" w:color="auto"/>
                            <w:left w:val="none" w:sz="0" w:space="0" w:color="auto"/>
                            <w:bottom w:val="none" w:sz="0" w:space="0" w:color="auto"/>
                            <w:right w:val="none" w:sz="0" w:space="0" w:color="auto"/>
                          </w:divBdr>
                          <w:divsChild>
                            <w:div w:id="1116556161">
                              <w:marLeft w:val="0"/>
                              <w:marRight w:val="0"/>
                              <w:marTop w:val="0"/>
                              <w:marBottom w:val="0"/>
                              <w:divBdr>
                                <w:top w:val="none" w:sz="0" w:space="0" w:color="auto"/>
                                <w:left w:val="none" w:sz="0" w:space="0" w:color="auto"/>
                                <w:bottom w:val="none" w:sz="0" w:space="0" w:color="auto"/>
                                <w:right w:val="none" w:sz="0" w:space="0" w:color="auto"/>
                              </w:divBdr>
                              <w:divsChild>
                                <w:div w:id="3725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867516">
      <w:bodyDiv w:val="1"/>
      <w:marLeft w:val="0"/>
      <w:marRight w:val="0"/>
      <w:marTop w:val="0"/>
      <w:marBottom w:val="0"/>
      <w:divBdr>
        <w:top w:val="none" w:sz="0" w:space="0" w:color="auto"/>
        <w:left w:val="none" w:sz="0" w:space="0" w:color="auto"/>
        <w:bottom w:val="none" w:sz="0" w:space="0" w:color="auto"/>
        <w:right w:val="none" w:sz="0" w:space="0" w:color="auto"/>
      </w:divBdr>
    </w:div>
    <w:div w:id="2039159403">
      <w:bodyDiv w:val="1"/>
      <w:marLeft w:val="0"/>
      <w:marRight w:val="0"/>
      <w:marTop w:val="0"/>
      <w:marBottom w:val="0"/>
      <w:divBdr>
        <w:top w:val="none" w:sz="0" w:space="0" w:color="auto"/>
        <w:left w:val="none" w:sz="0" w:space="0" w:color="auto"/>
        <w:bottom w:val="none" w:sz="0" w:space="0" w:color="auto"/>
        <w:right w:val="none" w:sz="0" w:space="0" w:color="auto"/>
      </w:divBdr>
    </w:div>
    <w:div w:id="209558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8ED7C-B0B4-4245-ADBA-7934B0A66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3403</Characters>
  <Application>Microsoft Office Word</Application>
  <DocSecurity>4</DocSecurity>
  <Lines>28</Lines>
  <Paragraphs>8</Paragraphs>
  <ScaleCrop>false</ScaleCrop>
  <HeadingPairs>
    <vt:vector size="2" baseType="variant">
      <vt:variant>
        <vt:lpstr>Titre</vt:lpstr>
      </vt:variant>
      <vt:variant>
        <vt:i4>1</vt:i4>
      </vt:variant>
    </vt:vector>
  </HeadingPairs>
  <TitlesOfParts>
    <vt:vector size="1" baseType="lpstr">
      <vt:lpstr>Monsieur,</vt:lpstr>
    </vt:vector>
  </TitlesOfParts>
  <Company>MES</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Monsieur,</dc:title>
  <dc:creator>Administration</dc:creator>
  <cp:lastModifiedBy>LEBOISNE Christiane</cp:lastModifiedBy>
  <cp:revision>2</cp:revision>
  <cp:lastPrinted>2017-10-11T15:33:00Z</cp:lastPrinted>
  <dcterms:created xsi:type="dcterms:W3CDTF">2017-11-21T09:38:00Z</dcterms:created>
  <dcterms:modified xsi:type="dcterms:W3CDTF">2017-11-21T09:38:00Z</dcterms:modified>
</cp:coreProperties>
</file>