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widowControl w:val="0"/>
        <w:jc w:val="center"/>
        <w:rPr>
          <w:rStyle w:val="Aucun"/>
          <w:rFonts w:ascii="Times New Roman" w:cs="Times New Roman" w:hAnsi="Times New Roman" w:eastAsia="Times New Roman"/>
          <w:outline w:val="0"/>
          <w:color w:val="1f4e79"/>
          <w:sz w:val="6"/>
          <w:szCs w:val="6"/>
          <w:u w:color="1f4e79"/>
          <w14:textFill>
            <w14:solidFill>
              <w14:srgbClr w14:val="1F4E79"/>
            </w14:solidFill>
          </w14:textFill>
        </w:rPr>
      </w:pPr>
    </w:p>
    <w:p>
      <w:pPr>
        <w:pStyle w:val="Corps A"/>
        <w:widowControl w:val="0"/>
        <w:jc w:val="center"/>
        <w:rPr>
          <w:rStyle w:val="Aucun"/>
          <w:rFonts w:ascii="Times New Roman" w:cs="Times New Roman" w:hAnsi="Times New Roman" w:eastAsia="Times New Roman"/>
          <w:outline w:val="0"/>
          <w:color w:val="2e74b5"/>
          <w:sz w:val="30"/>
          <w:szCs w:val="30"/>
          <w:u w:color="2e74b5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Note relative au nouveau r</w:t>
      </w:r>
      <w:r>
        <w:rPr>
          <w:rStyle w:val="Aucun"/>
          <w:rFonts w:ascii="Times New Roman" w:hAnsi="Times New Roman" w:hint="default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gime de responsabilit</w:t>
      </w:r>
      <w:r>
        <w:rPr>
          <w:rStyle w:val="Aucun"/>
          <w:rFonts w:ascii="Times New Roman" w:hAnsi="Times New Roman" w:hint="default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financi</w:t>
      </w:r>
      <w:r>
        <w:rPr>
          <w:rStyle w:val="Aucun"/>
          <w:rFonts w:ascii="Times New Roman" w:hAnsi="Times New Roman" w:hint="default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re </w:t>
      </w:r>
    </w:p>
    <w:p>
      <w:pPr>
        <w:pStyle w:val="Corps A"/>
        <w:widowControl w:val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1f4e79"/>
          <w:sz w:val="22"/>
          <w:szCs w:val="22"/>
          <w:u w:color="1f4e79"/>
          <w14:textFill>
            <w14:solidFill>
              <w14:srgbClr w14:val="1F4E79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30"/>
          <w:szCs w:val="30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des gestionnaires publics</w:t>
      </w:r>
    </w:p>
    <w:p>
      <w:pPr>
        <w:pStyle w:val="Corps A"/>
        <w:widowControl w:val="0"/>
        <w:rPr>
          <w:rStyle w:val="Aucun"/>
          <w:rFonts w:ascii="Times New Roman" w:cs="Times New Roman" w:hAnsi="Times New Roman" w:eastAsia="Times New Roman"/>
          <w:outline w:val="0"/>
          <w:color w:val="1f4e79"/>
          <w:sz w:val="22"/>
          <w:szCs w:val="22"/>
          <w:u w:color="1f4e79"/>
          <w14:textFill>
            <w14:solidFill>
              <w14:srgbClr w14:val="1F4E79"/>
            </w14:solidFill>
          </w14:textFill>
        </w:rPr>
      </w:pPr>
    </w:p>
    <w:p>
      <w:pPr>
        <w:pStyle w:val="Corps A"/>
        <w:widowControl w:val="0"/>
        <w:jc w:val="right"/>
        <w:rPr>
          <w:rStyle w:val="Aucun"/>
          <w:rFonts w:ascii="Times New Roman" w:cs="Times New Roman" w:hAnsi="Times New Roman" w:eastAsia="Times New Roman"/>
          <w:outline w:val="0"/>
          <w:color w:val="1f4e79"/>
          <w:sz w:val="22"/>
          <w:szCs w:val="22"/>
          <w:u w:color="1f4e79"/>
          <w14:textFill>
            <w14:solidFill>
              <w14:srgbClr w14:val="1F4E79"/>
            </w14:solidFill>
          </w14:textFill>
        </w:rPr>
      </w:pPr>
    </w:p>
    <w:p>
      <w:pPr>
        <w:pStyle w:val="Corps A"/>
        <w:rPr>
          <w:rStyle w:val="Aucun"/>
          <w:rFonts w:ascii="Times New Roman" w:cs="Times New Roman" w:hAnsi="Times New Roman" w:eastAsia="Times New Roman"/>
          <w:outline w:val="0"/>
          <w:color w:val="1f4e79"/>
          <w:sz w:val="22"/>
          <w:szCs w:val="22"/>
          <w:u w:color="1f4e79"/>
          <w14:textFill>
            <w14:solidFill>
              <w14:srgbClr w14:val="1F4E79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1f4e79"/>
          <w:sz w:val="22"/>
          <w:szCs w:val="22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Auteur</w:t>
      </w:r>
      <w:r>
        <w:rPr>
          <w:rStyle w:val="Aucun"/>
          <w:rFonts w:ascii="Times New Roman" w:hAnsi="Times New Roman" w:hint="default"/>
          <w:outline w:val="0"/>
          <w:color w:val="1f4e79"/>
          <w:sz w:val="22"/>
          <w:szCs w:val="22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1f4e79"/>
          <w:sz w:val="22"/>
          <w:szCs w:val="22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:</w:t>
        <w:tab/>
        <w:tab/>
        <w:t xml:space="preserve">     </w:t>
        <w:tab/>
        <w:tab/>
        <w:tab/>
        <w:tab/>
        <w:tab/>
        <w:tab/>
        <w:tab/>
        <w:t xml:space="preserve">    </w:t>
      </w:r>
      <w:r>
        <w:rPr>
          <w:rStyle w:val="Aucun"/>
          <w:rFonts w:ascii="Times New Roman" w:hAnsi="Times New Roman"/>
          <w:b w:val="1"/>
          <w:bCs w:val="1"/>
          <w:outline w:val="0"/>
          <w:color w:val="1f4e79"/>
          <w:sz w:val="22"/>
          <w:szCs w:val="22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MAJ le</w:t>
      </w:r>
      <w:r>
        <w:rPr>
          <w:rStyle w:val="Aucun"/>
          <w:rFonts w:ascii="Times New Roman" w:hAnsi="Times New Roman"/>
          <w:b w:val="1"/>
          <w:bCs w:val="1"/>
          <w:outline w:val="0"/>
          <w:color w:val="1f4e79"/>
          <w:sz w:val="22"/>
          <w:szCs w:val="22"/>
          <w:u w:color="1f4e79"/>
          <w:rtl w:val="0"/>
          <w:lang w:val="it-IT"/>
          <w14:textFill>
            <w14:solidFill>
              <w14:srgbClr w14:val="1F4E79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outline w:val="0"/>
          <w:color w:val="1f4e79"/>
          <w:sz w:val="22"/>
          <w:szCs w:val="22"/>
          <w:u w:color="1f4e79"/>
          <w:rtl w:val="0"/>
          <w:lang w:val="it-IT"/>
          <w14:textFill>
            <w14:solidFill>
              <w14:srgbClr w14:val="1F4E79"/>
            </w14:solidFill>
          </w14:textFill>
        </w:rPr>
        <w:t>03</w:t>
      </w:r>
      <w:r>
        <w:rPr>
          <w:rStyle w:val="Aucun"/>
          <w:rFonts w:ascii="Times New Roman" w:hAnsi="Times New Roman"/>
          <w:b w:val="1"/>
          <w:bCs w:val="1"/>
          <w:outline w:val="0"/>
          <w:color w:val="1f4e79"/>
          <w:sz w:val="22"/>
          <w:szCs w:val="22"/>
          <w:u w:color="1f4e79"/>
          <w:rtl w:val="0"/>
          <w:lang w:val="it-IT"/>
          <w14:textFill>
            <w14:solidFill>
              <w14:srgbClr w14:val="1F4E79"/>
            </w14:solidFill>
          </w14:textFill>
        </w:rPr>
        <w:t>/</w:t>
      </w:r>
      <w:r>
        <w:rPr>
          <w:rStyle w:val="Aucun"/>
          <w:rFonts w:ascii="Times New Roman" w:hAnsi="Times New Roman"/>
          <w:b w:val="1"/>
          <w:bCs w:val="1"/>
          <w:outline w:val="0"/>
          <w:color w:val="1f4e79"/>
          <w:sz w:val="22"/>
          <w:szCs w:val="22"/>
          <w:u w:color="1f4e79"/>
          <w:rtl w:val="0"/>
          <w:lang w:val="it-IT"/>
          <w14:textFill>
            <w14:solidFill>
              <w14:srgbClr w14:val="1F4E79"/>
            </w14:solidFill>
          </w14:textFill>
        </w:rPr>
        <w:t>07</w:t>
      </w:r>
      <w:r>
        <w:rPr>
          <w:rStyle w:val="Aucun"/>
          <w:rFonts w:ascii="Times New Roman" w:hAnsi="Times New Roman"/>
          <w:b w:val="1"/>
          <w:bCs w:val="1"/>
          <w:outline w:val="0"/>
          <w:color w:val="1f4e79"/>
          <w:sz w:val="22"/>
          <w:szCs w:val="22"/>
          <w:u w:color="1f4e79"/>
          <w:rtl w:val="0"/>
          <w:lang w:val="it-IT"/>
          <w14:textFill>
            <w14:solidFill>
              <w14:srgbClr w14:val="1F4E79"/>
            </w14:solidFill>
          </w14:textFill>
        </w:rPr>
        <w:t>/2025</w:t>
      </w:r>
    </w:p>
    <w:p>
      <w:pPr>
        <w:pStyle w:val="Corps A"/>
        <w:rPr>
          <w:rStyle w:val="Aucun"/>
          <w:rFonts w:ascii="Times New Roman" w:cs="Times New Roman" w:hAnsi="Times New Roman" w:eastAsia="Times New Roman"/>
          <w:outline w:val="0"/>
          <w:color w:val="c45911"/>
          <w:sz w:val="22"/>
          <w:szCs w:val="22"/>
          <w:u w:color="c45911"/>
          <w:lang w:val="en-US"/>
          <w14:textFill>
            <w14:solidFill>
              <w14:srgbClr w14:val="C4591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Rudy Chouvel</w:t>
        <w:tab/>
        <w:tab/>
        <w:tab/>
        <w:tab/>
        <w:tab/>
        <w:tab/>
        <w:tab/>
        <w:tab/>
        <w:tab/>
        <w:t xml:space="preserve">     </w:t>
      </w:r>
    </w:p>
    <w:p>
      <w:pPr>
        <w:pStyle w:val="Corps A"/>
        <w:rPr>
          <w:rStyle w:val="Aucun"/>
          <w:rFonts w:ascii="Times New Roman" w:cs="Times New Roman" w:hAnsi="Times New Roman" w:eastAsia="Times New Roman"/>
          <w:outline w:val="0"/>
          <w:color w:val="538135"/>
          <w:sz w:val="22"/>
          <w:szCs w:val="22"/>
          <w:u w:color="c45911"/>
          <w:lang w:val="en-US"/>
          <w14:textFill>
            <w14:solidFill>
              <w14:srgbClr w14:val="538135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1f4e79"/>
          <w:sz w:val="22"/>
          <w:szCs w:val="22"/>
          <w:u w:color="1f4e79"/>
          <w:lang w:val="en-US"/>
          <w14:textFill>
            <w14:solidFill>
              <w14:srgbClr w14:val="1F4E79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f4e79"/>
          <w:sz w:val="22"/>
          <w:szCs w:val="22"/>
          <w:u w:color="1f4e79"/>
          <w:lang w:val="en-US"/>
          <w14:textFill>
            <w14:solidFill>
              <w14:srgbClr w14:val="1F4E79"/>
            </w14:solidFill>
          </w14:textFill>
        </w:rPr>
        <w:instrText xml:space="preserve"> HYPERLINK "mailto:r.chouvel@fhf.fr"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f4e79"/>
          <w:sz w:val="22"/>
          <w:szCs w:val="22"/>
          <w:u w:color="1f4e79"/>
          <w:lang w:val="en-US"/>
          <w14:textFill>
            <w14:solidFill>
              <w14:srgbClr w14:val="1F4E79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r.chouvel@fhf.fr</w:t>
      </w:r>
      <w:r>
        <w:rPr>
          <w:lang w:val="en-US"/>
        </w:rPr>
        <w:fldChar w:fldCharType="end" w:fldLock="0"/>
      </w:r>
      <w:r>
        <w:rPr>
          <w:rStyle w:val="Aucun"/>
          <w:rFonts w:ascii="Times New Roman" w:hAnsi="Times New Roman"/>
          <w:outline w:val="0"/>
          <w:color w:val="538135"/>
          <w:sz w:val="22"/>
          <w:szCs w:val="22"/>
          <w:u w:color="c45911"/>
          <w:rtl w:val="0"/>
          <w:lang w:val="en-US"/>
          <w14:textFill>
            <w14:solidFill>
              <w14:srgbClr w14:val="538135"/>
            </w14:solidFill>
          </w14:textFill>
        </w:rPr>
        <w:t xml:space="preserve"> </w:t>
        <w:tab/>
        <w:tab/>
        <w:tab/>
        <w:tab/>
        <w:tab/>
        <w:tab/>
        <w:tab/>
        <w:tab/>
        <w:t xml:space="preserve">     </w:t>
      </w:r>
    </w:p>
    <w:p>
      <w:pPr>
        <w:pStyle w:val="Corps A"/>
        <w:ind w:left="6372" w:firstLine="708"/>
        <w:jc w:val="right"/>
        <w:rPr>
          <w:rStyle w:val="Aucun"/>
          <w:rFonts w:ascii="Times New Roman" w:cs="Times New Roman" w:hAnsi="Times New Roman" w:eastAsia="Times New Roman"/>
          <w:outline w:val="0"/>
          <w:color w:val="c45911"/>
          <w:sz w:val="22"/>
          <w:szCs w:val="22"/>
          <w:u w:color="c45911"/>
          <w:lang w:val="en-US"/>
          <w14:textFill>
            <w14:solidFill>
              <w14:srgbClr w14:val="C45911"/>
            </w14:solidFill>
          </w14:textFill>
        </w:rPr>
      </w:pPr>
      <w:r>
        <w:rPr>
          <w:rStyle w:val="Aucun"/>
          <w:rFonts w:ascii="Times New Roman" w:hAnsi="Times New Roman"/>
          <w:sz w:val="22"/>
          <w:szCs w:val="22"/>
          <w:u w:color="c45911"/>
          <w:rtl w:val="0"/>
          <w:lang w:val="en-US"/>
        </w:rPr>
        <w:t xml:space="preserve">   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outline w:val="0"/>
          <w:color w:val="1f4e79"/>
          <w:u w:val="single" w:color="1f4e79"/>
          <w:lang w:val="en-US"/>
          <w14:textFill>
            <w14:solidFill>
              <w14:srgbClr w14:val="1F4E79"/>
            </w14:solidFill>
          </w14:textFill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outline w:val="0"/>
          <w:color w:val="1f4e79"/>
          <w:u w:val="single" w:color="1f4e79"/>
          <w:rtl w:val="0"/>
          <w:lang w:val="fr-FR"/>
          <w14:textFill>
            <w14:solidFill>
              <w14:srgbClr w14:val="1F4E79"/>
            </w14:solidFill>
          </w14:textFill>
        </w:rPr>
        <w:t>Objet</w:t>
      </w:r>
      <w:r>
        <w:rPr>
          <w:rStyle w:val="Aucun"/>
          <w:rFonts w:ascii="Times New Roman" w:hAnsi="Times New Roman" w:hint="default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: Analyse de l</w:t>
      </w:r>
      <w:r>
        <w:rPr>
          <w:rStyle w:val="Aucun"/>
          <w:rFonts w:ascii="Times New Roman" w:hAnsi="Times New Roman" w:hint="default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ordonnance et du nouveau r</w:t>
      </w:r>
      <w:r>
        <w:rPr>
          <w:rStyle w:val="Aucun"/>
          <w:rFonts w:ascii="Times New Roman" w:hAnsi="Times New Roman" w:hint="default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gime de responsabilit</w:t>
      </w:r>
      <w:r>
        <w:rPr>
          <w:rStyle w:val="Aucun"/>
          <w:rFonts w:ascii="Times New Roman" w:hAnsi="Times New Roman" w:hint="default"/>
          <w:outline w:val="0"/>
          <w:color w:val="1f4e79"/>
          <w:u w:color="1f4e79"/>
          <w:rtl w:val="0"/>
          <w:lang w:val="fr-FR"/>
          <w14:textFill>
            <w14:solidFill>
              <w14:srgbClr w14:val="1F4E79"/>
            </w14:solidFill>
          </w14:textFill>
        </w:rPr>
        <w:t>é</w:t>
      </w:r>
    </w:p>
    <w:p>
      <w:pPr>
        <w:pStyle w:val="Corps A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article 168 de la loi de finances pour 2022 du 30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cembre 2021 habilite le gouvernement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statuer par ordonnance en mati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 de responsabilit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 xml:space="preserve">des gestionnaires publics en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instaurant un 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gime unifi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pt-PT"/>
        </w:rPr>
        <w:t>de responsabilit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qui met fin au 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gime dual distinguant la responsabilit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personnelle et p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cuniaire des comptables publics</w:t>
      </w:r>
      <w:r>
        <w:rPr>
          <w:rStyle w:val="Aucun"/>
          <w:rFonts w:ascii="Times New Roman" w:cs="Times New Roman" w:hAnsi="Times New Roman" w:eastAsia="Times New Roman"/>
          <w:b w:val="1"/>
          <w:bCs w:val="1"/>
          <w:vertAlign w:val="superscript"/>
          <w:lang w:val="fr-FR"/>
        </w:rPr>
        <w:footnoteReference w:id="1"/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 et la sanction des infractions financi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res commises par 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ensemble des agents publics</w:t>
      </w:r>
      <w:r>
        <w:rPr>
          <w:rStyle w:val="Aucun"/>
          <w:rFonts w:ascii="Times New Roman" w:hAnsi="Times New Roman"/>
          <w:rtl w:val="0"/>
          <w:lang w:val="fr-FR"/>
        </w:rPr>
        <w:t xml:space="preserve"> par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actuelle Cour de discipline budg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taire et financi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 (CDBF).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La tendance juridique de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ordonnance du 23 mars 2022 relative au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gime de responsabilit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financi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 des gestionnaires publics prise sur ce fondement (</w:t>
      </w:r>
      <w:r>
        <w:rPr>
          <w:rStyle w:val="Aucun"/>
          <w:rFonts w:ascii="Times New Roman" w:hAnsi="Times New Roman"/>
          <w:b w:val="1"/>
          <w:bCs w:val="1"/>
          <w:rtl w:val="0"/>
          <w:lang w:val="es-ES_tradnl"/>
        </w:rPr>
        <w:t>applicable en 2023</w:t>
      </w:r>
      <w:r>
        <w:rPr>
          <w:rStyle w:val="Aucun"/>
          <w:rFonts w:ascii="Times New Roman" w:hAnsi="Times New Roman"/>
          <w:rtl w:val="0"/>
          <w:lang w:val="fr-FR"/>
        </w:rPr>
        <w:t>) va dans le sens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une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att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nuation des conditions de mise en jeu de la responsabilit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des ordonnateurs en g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ral</w:t>
      </w:r>
      <w:r>
        <w:rPr>
          <w:rStyle w:val="Aucun"/>
          <w:rFonts w:ascii="Times New Roman" w:hAnsi="Times New Roman"/>
          <w:rtl w:val="0"/>
          <w:lang w:val="fr-FR"/>
        </w:rPr>
        <w:t>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ind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sz w:val="27"/>
          <w:szCs w:val="27"/>
          <w:u w:color="2e74b5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1 - Une nouvelle garantie proc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it-IT"/>
          <w14:textFill>
            <w14:solidFill>
              <w14:srgbClr w14:val="2E74B5"/>
            </w14:solidFill>
          </w14:textFill>
        </w:rPr>
        <w:t>durale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Jusqu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en 2023, les directeurs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>pital sont justiciables au titre de certaines infractions financi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res de la CDBF en premier ressort et du Conseil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Etat agissant comme juge de cassation des arr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ts prononc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 par la Cour.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La loi de finances pour 2022 et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ordonnance de 2022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renforcent les garanties proc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durales des justiciables en cr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ant un degr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appel jusqu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alors absent</w:t>
      </w:r>
      <w:r>
        <w:rPr>
          <w:rStyle w:val="Aucun"/>
          <w:rFonts w:ascii="Times New Roman" w:hAnsi="Times New Roman"/>
          <w:rtl w:val="0"/>
          <w:lang w:val="fr-FR"/>
        </w:rPr>
        <w:t>. En premi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re instance, une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chambre du contentieux</w:t>
      </w:r>
      <w:r>
        <w:rPr>
          <w:rStyle w:val="Aucun"/>
          <w:rFonts w:ascii="Times New Roman" w:cs="Times New Roman" w:hAnsi="Times New Roman" w:eastAsia="Times New Roman"/>
          <w:b w:val="1"/>
          <w:bCs w:val="1"/>
          <w:vertAlign w:val="superscript"/>
        </w:rPr>
        <w:footnoteReference w:id="2"/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 de la Cour des comptes</w:t>
      </w:r>
      <w:r>
        <w:rPr>
          <w:rStyle w:val="Aucun"/>
          <w:rFonts w:ascii="Times New Roman" w:hAnsi="Times New Roman"/>
          <w:rtl w:val="0"/>
          <w:lang w:val="fr-FR"/>
        </w:rPr>
        <w:t xml:space="preserve"> se prononce sur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affaire qui peut ensuite 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 xml:space="preserve">tre soumise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une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Cour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appel financi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</w:t>
      </w:r>
      <w:r>
        <w:rPr>
          <w:rStyle w:val="Aucun"/>
          <w:rFonts w:ascii="Times New Roman" w:hAnsi="Times New Roman"/>
          <w:rtl w:val="0"/>
          <w:lang w:val="fr-FR"/>
        </w:rPr>
        <w:t xml:space="preserve"> (Livre III du CJF, L311-1 et suivants). Le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Conseil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Etat restera juge de cassation des arr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ts rendus par cette Cour</w:t>
      </w:r>
      <w:r>
        <w:rPr>
          <w:rStyle w:val="Aucun"/>
          <w:rFonts w:ascii="Times New Roman" w:hAnsi="Times New Roman"/>
          <w:rtl w:val="0"/>
          <w:lang w:val="fr-FR"/>
        </w:rPr>
        <w:t>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ind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sz w:val="27"/>
          <w:szCs w:val="27"/>
          <w:u w:color="2e74b5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it-IT"/>
          <w14:textFill>
            <w14:solidFill>
              <w14:srgbClr w14:val="2E74B5"/>
            </w14:solidFill>
          </w14:textFill>
        </w:rPr>
        <w:t>2 - Un p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rim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tre de la responsabilit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financi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re red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fini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article L111-1 CJF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voit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au 1</w:t>
      </w:r>
      <w:r>
        <w:rPr>
          <w:rStyle w:val="Aucun"/>
          <w:rFonts w:ascii="Times New Roman" w:hAnsi="Times New Roman"/>
          <w:vertAlign w:val="superscript"/>
          <w:rtl w:val="0"/>
          <w:lang w:val="fr-FR"/>
        </w:rPr>
        <w:t>er</w:t>
      </w:r>
      <w:r>
        <w:rPr>
          <w:rStyle w:val="Aucun"/>
          <w:rFonts w:ascii="Times New Roman" w:hAnsi="Times New Roman"/>
          <w:rtl w:val="0"/>
          <w:lang w:val="fr-FR"/>
        </w:rPr>
        <w:t xml:space="preserve"> janvier 2023, la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Cour des comptes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 « 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juge en premier ressort les gestionnaires publics</w:t>
      </w:r>
      <w:r>
        <w:rPr>
          <w:rStyle w:val="Aucun"/>
          <w:rFonts w:ascii="Times New Roman" w:hAnsi="Times New Roman"/>
          <w:rtl w:val="0"/>
          <w:lang w:val="fr-FR"/>
        </w:rPr>
        <w:t xml:space="preserve"> (</w:t>
      </w:r>
      <w:r>
        <w:rPr>
          <w:rStyle w:val="Aucun"/>
          <w:rFonts w:ascii="Times New Roman" w:hAnsi="Times New Roman" w:hint="default"/>
          <w:rtl w:val="0"/>
          <w:lang w:val="fr-FR"/>
        </w:rPr>
        <w:t>…</w:t>
      </w:r>
      <w:r>
        <w:rPr>
          <w:rStyle w:val="Aucun"/>
          <w:rFonts w:ascii="Times New Roman" w:hAnsi="Times New Roman"/>
          <w:rtl w:val="0"/>
          <w:lang w:val="fr-FR"/>
        </w:rPr>
        <w:t>)</w:t>
      </w:r>
      <w:r>
        <w:rPr>
          <w:rStyle w:val="Aucun"/>
          <w:rFonts w:ascii="Times New Roman" w:hAnsi="Times New Roman" w:hint="default"/>
          <w:rtl w:val="0"/>
          <w:lang w:val="fr-FR"/>
        </w:rPr>
        <w:t> »</w:t>
      </w:r>
      <w:r>
        <w:rPr>
          <w:rStyle w:val="Aucun"/>
          <w:rFonts w:ascii="Times New Roman" w:hAnsi="Times New Roman"/>
          <w:rtl w:val="0"/>
          <w:lang w:val="fr-FR"/>
        </w:rPr>
        <w:t xml:space="preserve">, les articles L131-1 CJF et suivants dressant la liste des justiciables (fonctionnaires, membre du cabinet, administrateur des organismes soumis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la Cour des comptes, hors exon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ration sur ordre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crit ou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lib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ration) et ceux qui ne le sont pas (membres du gouvernement et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lus locaux hors certains cas tels que la gestion de fait, par exemple).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Corps A"/>
        <w:ind w:left="708"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sz w:val="26"/>
          <w:szCs w:val="26"/>
          <w:u w:color="2e74b5"/>
          <w14:textFill>
            <w14:solidFill>
              <w14:srgbClr w14:val="2E74B5"/>
            </w14:solidFill>
          </w14:textFill>
        </w:rPr>
      </w:pPr>
      <w:bookmarkStart w:name="_Hlk102469167" w:id="0"/>
      <w:r>
        <w:rPr>
          <w:rStyle w:val="Aucun"/>
          <w:rFonts w:ascii="Times New Roman" w:hAnsi="Times New Roman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2.1. Le pr</w:t>
      </w:r>
      <w:r>
        <w:rPr>
          <w:rStyle w:val="Aucun"/>
          <w:rFonts w:ascii="Times New Roman" w:hAnsi="Times New Roman" w:hint="default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26"/>
          <w:szCs w:val="26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judice significatif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examen de la jurisprudence de la CDBF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le que les 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anciens</w:t>
      </w:r>
      <w:r>
        <w:rPr>
          <w:rStyle w:val="Aucun"/>
          <w:rFonts w:ascii="Times New Roman" w:hAnsi="Times New Roman"/>
          <w:outline w:val="0"/>
          <w:color w:val="c45911"/>
          <w:sz w:val="22"/>
          <w:szCs w:val="22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 xml:space="preserve">articles L313-4 concernant les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gles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ex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cution des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penses et des recettes</w:t>
      </w:r>
      <w:r>
        <w:rPr>
          <w:rStyle w:val="Aucun"/>
          <w:rFonts w:ascii="Times New Roman" w:hAnsi="Times New Roman"/>
          <w:rtl w:val="0"/>
          <w:lang w:val="fr-FR"/>
        </w:rPr>
        <w:t xml:space="preserve"> et L313-6 du CJF relatif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octroi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avantages injustifi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s</w:t>
      </w:r>
      <w:r>
        <w:rPr>
          <w:rStyle w:val="Aucun"/>
          <w:rFonts w:ascii="Times New Roman" w:hAnsi="Times New Roman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rtl w:val="0"/>
          <w:lang w:val="it-IT"/>
        </w:rPr>
        <w:t>accord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s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autrui</w:t>
      </w:r>
      <w:r>
        <w:rPr>
          <w:rStyle w:val="Aucun"/>
          <w:rFonts w:ascii="Times New Roman" w:hAnsi="Times New Roman"/>
          <w:rtl w:val="0"/>
          <w:lang w:val="fr-FR"/>
        </w:rPr>
        <w:t xml:space="preserve"> sont les deux incriminations qui pesaient g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ralement sur les directeurs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>pital.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it-IT"/>
        </w:rPr>
        <w:t>La premi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it-IT"/>
        </w:rPr>
        <w:t>re dispose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 champ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application particuli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rement large que le nouvel article L131-9 CJF se propose de baliser en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cisant sa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servation aux infractions les plus graves ayant caus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 xml:space="preserve">un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judice financier significatif appr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ci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en tenant compte de son montant au regard du budget de la structure concern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</w:t>
      </w:r>
      <w:r>
        <w:rPr>
          <w:rStyle w:val="Aucun"/>
          <w:rFonts w:ascii="Times New Roman" w:hAnsi="Times New Roman"/>
          <w:rtl w:val="0"/>
          <w:lang w:val="fr-FR"/>
        </w:rPr>
        <w:t>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footnote text"/>
        <w:jc w:val="both"/>
        <w:rPr>
          <w:rStyle w:val="Aucun"/>
          <w:rFonts w:ascii="Times New Roman" w:cs="Times New Roman" w:hAnsi="Times New Roman" w:eastAsia="Times New Roman"/>
          <w:sz w:val="18"/>
          <w:szCs w:val="18"/>
        </w:rPr>
      </w:pPr>
      <w:r>
        <w:rPr>
          <w:rStyle w:val="Aucun"/>
          <w:rFonts w:ascii="Times New Roman" w:hAnsi="Times New Roman"/>
          <w:rtl w:val="0"/>
          <w:lang w:val="fr-FR"/>
        </w:rPr>
        <w:t>A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aune de ce nouvel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ment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appr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ciation, un directeur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>pital ne serait sans doute plus mis en cause devant la CDBF pour un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judice repr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sentant 35.000 euros sur deux ans caus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par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octroi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une indemnit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bonifiant les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mun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rations de m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decins pour les fid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liser, quand bien m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me lui aurait-elle reconnu des circonstances absolutoires lui permettant de b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ficier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une dispense de peine. Cette exemption pourrait sans doute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galement s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appliquer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son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cesseur, qui s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>tait vu reconna</w:t>
      </w:r>
      <w:r>
        <w:rPr>
          <w:rStyle w:val="Aucun"/>
          <w:rFonts w:ascii="Times New Roman" w:hAnsi="Times New Roman" w:hint="default"/>
          <w:rtl w:val="0"/>
          <w:lang w:val="fr-FR"/>
        </w:rPr>
        <w:t>î</w:t>
      </w:r>
      <w:r>
        <w:rPr>
          <w:rStyle w:val="Aucun"/>
          <w:rFonts w:ascii="Times New Roman" w:hAnsi="Times New Roman"/>
          <w:rtl w:val="0"/>
          <w:lang w:val="fr-FR"/>
        </w:rPr>
        <w:t>tre des circonstances att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nuantes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duisant sa condamnation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une amende symbolique pour un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judice dix fois sup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rieur, sur la m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me 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riode et pour les m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mes raisons, engendr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 xml:space="preserve">par la minoration de redevances devant 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tre revers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es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>pital par des m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decins exer</w:t>
      </w:r>
      <w:r>
        <w:rPr>
          <w:rStyle w:val="Aucun"/>
          <w:rFonts w:ascii="Times New Roman" w:hAnsi="Times New Roman" w:hint="default"/>
          <w:rtl w:val="0"/>
          <w:lang w:val="fr-FR"/>
        </w:rPr>
        <w:t>ç</w:t>
      </w:r>
      <w:r>
        <w:rPr>
          <w:rStyle w:val="Aucun"/>
          <w:rFonts w:ascii="Times New Roman" w:hAnsi="Times New Roman"/>
          <w:rtl w:val="0"/>
          <w:lang w:val="fr-FR"/>
        </w:rPr>
        <w:t xml:space="preserve">ant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titre lib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ral</w:t>
      </w:r>
      <w:bookmarkEnd w:id="0"/>
      <w:r>
        <w:rPr>
          <w:rStyle w:val="Aucun"/>
          <w:rFonts w:ascii="Times New Roman" w:hAnsi="Times New Roman"/>
          <w:rtl w:val="0"/>
          <w:lang w:val="fr-FR"/>
        </w:rPr>
        <w:t xml:space="preserve"> (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CDBF, 20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janvier 2021, CH de Chauny</w:t>
      </w:r>
      <w:r>
        <w:rPr>
          <w:rStyle w:val="Aucun"/>
          <w:rFonts w:ascii="Times New Roman" w:hAnsi="Times New Roman"/>
          <w:rtl w:val="0"/>
          <w:lang w:val="fr-FR"/>
        </w:rPr>
        <w:t>).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S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agissant plus particuli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rement du caract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 significatif du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it-IT"/>
        </w:rPr>
        <w:t xml:space="preserve">judice, il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tait sans doute inopportun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envisager de figer dans la loi des crit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res financiers qui pourraient susciter des comportements de sous-contr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le pour les actes correspondant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des montants inf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rieurs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un seuil fix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. En effet, si le simple constat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une irr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gularit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entra</w:t>
      </w:r>
      <w:r>
        <w:rPr>
          <w:rStyle w:val="Aucun"/>
          <w:rFonts w:ascii="Times New Roman" w:hAnsi="Times New Roman" w:hint="default"/>
          <w:rtl w:val="0"/>
          <w:lang w:val="fr-FR"/>
        </w:rPr>
        <w:t>î</w:t>
      </w:r>
      <w:r>
        <w:rPr>
          <w:rStyle w:val="Aucun"/>
          <w:rFonts w:ascii="Times New Roman" w:hAnsi="Times New Roman"/>
          <w:rtl w:val="0"/>
          <w:lang w:val="fr-FR"/>
        </w:rPr>
        <w:t>nait, pour un comptable, sanction de la Cour des comptes, il en va diff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remment des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cisions rendues par la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CDBF qui avait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velopp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une jurisprudence int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grant le degr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 gravit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des irr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gularit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s commises par les justiciables, la multiplicit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des infractions, leur 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ration et tenant compte de circonstances aggravantes, att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nuantes voire absolutoires </w:t>
      </w:r>
      <w:r>
        <w:rPr>
          <w:rStyle w:val="Aucun"/>
          <w:rFonts w:ascii="Times New Roman" w:hAnsi="Times New Roman"/>
          <w:rtl w:val="0"/>
          <w:lang w:val="fr-FR"/>
        </w:rPr>
        <w:t>alors m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es-ES_tradnl"/>
        </w:rPr>
        <w:t>me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aucun texte ne le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voyait ni ne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autorisait express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ment.</w:t>
      </w:r>
    </w:p>
    <w:p>
      <w:pPr>
        <w:pStyle w:val="Corps A"/>
        <w:jc w:val="both"/>
        <w:rPr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Vouloir que les textes quantifient 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cis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ment le caract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 significatif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it-IT"/>
        </w:rPr>
        <w:t>un 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judice risquait de lier le juge financier et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objectiver une jurisprudence jusque-l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pt-PT"/>
        </w:rPr>
        <w:t>empreinte de compr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hension sinon de bienveillance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endroit des ordonnateurs hospitaliers</w:t>
      </w:r>
      <w:r>
        <w:rPr>
          <w:rStyle w:val="Aucun"/>
          <w:rFonts w:ascii="Times New Roman" w:hAnsi="Times New Roman"/>
          <w:rtl w:val="0"/>
          <w:lang w:val="fr-FR"/>
        </w:rPr>
        <w:t xml:space="preserve">. 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bookmarkStart w:name="_Hlk101973479" w:id="1"/>
      <w:r>
        <w:rPr>
          <w:rStyle w:val="Aucun"/>
          <w:rFonts w:ascii="Times New Roman" w:hAnsi="Times New Roman"/>
          <w:rtl w:val="0"/>
          <w:lang w:val="fr-FR"/>
        </w:rPr>
        <w:t>Cela n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occulte bien s</w:t>
      </w:r>
      <w:r>
        <w:rPr>
          <w:rStyle w:val="Aucun"/>
          <w:rFonts w:ascii="Times New Roman" w:hAnsi="Times New Roman" w:hint="default"/>
          <w:rtl w:val="0"/>
          <w:lang w:val="fr-FR"/>
        </w:rPr>
        <w:t>û</w:t>
      </w:r>
      <w:r>
        <w:rPr>
          <w:rStyle w:val="Aucun"/>
          <w:rFonts w:ascii="Times New Roman" w:hAnsi="Times New Roman"/>
          <w:rtl w:val="0"/>
          <w:lang w:val="fr-FR"/>
        </w:rPr>
        <w:t xml:space="preserve">r en aucun cas le </w:t>
      </w:r>
      <w:r>
        <w:rPr>
          <w:rStyle w:val="Aucun"/>
          <w:rFonts w:ascii="Times New Roman" w:hAnsi="Times New Roman"/>
          <w:b w:val="1"/>
          <w:bCs w:val="1"/>
          <w:rtl w:val="0"/>
          <w:lang w:val="es-ES_tradnl"/>
        </w:rPr>
        <w:t>caract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 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judiciable et infamant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titre personnel</w:t>
      </w:r>
      <w:r>
        <w:rPr>
          <w:rStyle w:val="Aucun"/>
          <w:rFonts w:ascii="Times New Roman" w:hAnsi="Times New Roman"/>
          <w:rtl w:val="0"/>
          <w:lang w:val="fr-FR"/>
        </w:rPr>
        <w:t xml:space="preserve"> pour une directrice ou un directeur de compara</w:t>
      </w:r>
      <w:r>
        <w:rPr>
          <w:rStyle w:val="Aucun"/>
          <w:rFonts w:ascii="Times New Roman" w:hAnsi="Times New Roman" w:hint="default"/>
          <w:rtl w:val="0"/>
          <w:lang w:val="fr-FR"/>
        </w:rPr>
        <w:t>î</w:t>
      </w:r>
      <w:r>
        <w:rPr>
          <w:rStyle w:val="Aucun"/>
          <w:rFonts w:ascii="Times New Roman" w:hAnsi="Times New Roman"/>
          <w:rtl w:val="0"/>
          <w:lang w:val="fr-FR"/>
        </w:rPr>
        <w:t>tre devant une cour financi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re, ce qui devrait 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 xml:space="preserve">tre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dans le cadre des actions men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es en faveur de la sauvegarde de la continuit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 xml:space="preserve">des soins. </w:t>
      </w:r>
      <w:bookmarkEnd w:id="1"/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ind w:left="708"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sz w:val="26"/>
          <w:szCs w:val="26"/>
          <w:u w:color="2e74b5"/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u w:color="2e74b5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2.2. La jurisprudence sur la significativit</w:t>
      </w:r>
      <w:r>
        <w:rPr>
          <w:rStyle w:val="Aucun"/>
          <w:rFonts w:ascii="Times New Roman" w:hAnsi="Times New Roman" w:hint="default"/>
          <w:outline w:val="0"/>
          <w:color w:val="2e74b5"/>
          <w:u w:color="2e74b5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e74b5"/>
          <w:u w:color="2e74b5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du pr</w:t>
      </w:r>
      <w:r>
        <w:rPr>
          <w:rStyle w:val="Aucun"/>
          <w:rFonts w:ascii="Times New Roman" w:hAnsi="Times New Roman" w:hint="default"/>
          <w:outline w:val="0"/>
          <w:color w:val="2e74b5"/>
          <w:u w:color="2e74b5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u w:color="2e74b5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judice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s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jc w:val="both"/>
        <w:rPr>
          <w:rStyle w:val="Aucun"/>
        </w:rPr>
      </w:pPr>
      <w:r>
        <w:rPr>
          <w:rStyle w:val="Aucun"/>
          <w:rtl w:val="0"/>
          <w:lang w:val="fr-FR"/>
        </w:rPr>
        <w:t>La Cour des comptes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autorise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ne pas retenir comme point de comparaison, pour mesurer la significativit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judice, les budgets globaux des personnes morales mais des budgets ou parties de budget plus restreints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par exemple, elle peut ne prendre en compte que les seules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penses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investissement (qui ne 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sentent que le quart du budget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partement) comme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 de mesure (</w:t>
      </w:r>
      <w:r>
        <w:rPr>
          <w:rStyle w:val="Aucun"/>
          <w:b w:val="1"/>
          <w:bCs w:val="1"/>
          <w:rtl w:val="0"/>
          <w:lang w:val="fr-FR"/>
        </w:rPr>
        <w:t>CC, 3 mai 2024,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partement 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Eure)</w:t>
      </w:r>
      <w:r>
        <w:rPr>
          <w:rStyle w:val="Aucun"/>
          <w:rtl w:val="0"/>
          <w:lang w:val="fr-FR"/>
        </w:rPr>
        <w:t>, interpr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tation valid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en appel, la cour estimant que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penses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investissement (161 millions) du budget de la collectivit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(677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millions) ont pu valablement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retenues pour appr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cier le caract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significatif du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(800.000 euros environ), occasionn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le comptable public qui avait manqu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 xml:space="preserve">ses obligations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mentaires de vigilance et fait preuve de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gligences constitutives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faute grave (</w:t>
      </w:r>
      <w:r>
        <w:rPr>
          <w:rStyle w:val="Aucun"/>
          <w:b w:val="1"/>
          <w:bCs w:val="1"/>
          <w:rtl w:val="0"/>
          <w:lang w:val="fr-FR"/>
        </w:rPr>
        <w:t>CAF, 6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"/>
          <w:b w:val="1"/>
          <w:bCs w:val="1"/>
          <w:rtl w:val="0"/>
          <w:lang w:val="fr-FR"/>
        </w:rPr>
        <w:t>f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vrier 2025,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partement 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Eure</w:t>
      </w:r>
      <w:r>
        <w:rPr>
          <w:rStyle w:val="Aucun"/>
          <w:rtl w:val="0"/>
          <w:lang w:val="fr-FR"/>
        </w:rPr>
        <w:t>). Pour engager la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gestionnaire public, la cour doit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montrer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existence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financier significatif, mais si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ordre de grandeur de ce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judice doit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tre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valu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avec une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cision suffisante, il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pas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cessaire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tablir le montant exact du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judice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ventuel (</w:t>
      </w:r>
      <w:r>
        <w:rPr>
          <w:rStyle w:val="Aucun"/>
          <w:b w:val="1"/>
          <w:bCs w:val="1"/>
          <w:rtl w:val="0"/>
          <w:lang w:val="fr-FR"/>
        </w:rPr>
        <w:t>CAF, 12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"/>
          <w:b w:val="1"/>
          <w:bCs w:val="1"/>
          <w:rtl w:val="0"/>
          <w:lang w:val="fr-FR"/>
        </w:rPr>
        <w:t>janvier 2024, Soci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Alpexpo)</w:t>
      </w:r>
      <w:r>
        <w:rPr>
          <w:rStyle w:val="Aucun"/>
          <w:rtl w:val="0"/>
          <w:lang w:val="fr-FR"/>
        </w:rPr>
        <w:t>. Dans ce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arr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t, le premier rendu par la Cour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Appel, elle confirme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 (le premier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galement) rendu par la chambre du contentieux de la Cour des comptes (</w:t>
      </w:r>
      <w:r>
        <w:rPr>
          <w:rStyle w:val="Aucun"/>
          <w:b w:val="1"/>
          <w:bCs w:val="1"/>
          <w:rtl w:val="0"/>
          <w:lang w:val="fr-FR"/>
        </w:rPr>
        <w:t>CC, 11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"/>
          <w:b w:val="1"/>
          <w:bCs w:val="1"/>
          <w:rtl w:val="0"/>
          <w:lang w:val="fr-FR"/>
        </w:rPr>
        <w:t>mai 2023, Soci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Alpexpo</w:t>
      </w:r>
      <w:r>
        <w:rPr>
          <w:rStyle w:val="Aucun"/>
          <w:rtl w:val="0"/>
          <w:lang w:val="fr-FR"/>
        </w:rPr>
        <w:t>) qui avait relax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les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sidents successifs de cette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conomie mixte au motif que le caract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significatif du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subi par celle-ci n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tait pas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montr</w:t>
      </w:r>
      <w:r>
        <w:rPr>
          <w:rStyle w:val="Aucun"/>
          <w:rtl w:val="0"/>
          <w:lang w:val="fr-FR"/>
        </w:rPr>
        <w:t>é </w:t>
      </w:r>
      <w:r>
        <w:rPr>
          <w:rStyle w:val="Aucun"/>
          <w:rtl w:val="0"/>
          <w:lang w:val="fr-FR"/>
        </w:rPr>
        <w:t>: la cour avait en effet estim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que le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retenu (15.000 euros) rapport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chiffre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affaires de la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(6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millions) ne pouvait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consid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comme significatif. La Cour des comptes semble toutefois retenir quelquefois un seuil de significativit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assez bas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par exemple, un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de 219.000 euros environ, qui ne 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 que 0,6 % des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penses de fonctionnement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tablissement public,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consid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elle comme significatif (</w:t>
      </w:r>
      <w:r>
        <w:rPr>
          <w:rStyle w:val="Aucun"/>
          <w:b w:val="1"/>
          <w:bCs w:val="1"/>
          <w:rtl w:val="0"/>
          <w:lang w:val="fr-FR"/>
        </w:rPr>
        <w:t>CC, 19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"/>
          <w:b w:val="1"/>
          <w:bCs w:val="1"/>
          <w:rtl w:val="0"/>
          <w:lang w:val="fr-FR"/>
        </w:rPr>
        <w:t>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cembre 2024, AgroParisTech</w:t>
      </w:r>
      <w:r>
        <w:rPr>
          <w:rStyle w:val="Aucun"/>
          <w:rtl w:val="0"/>
          <w:lang w:val="fr-FR"/>
        </w:rPr>
        <w:t>).</w:t>
      </w:r>
    </w:p>
    <w:p>
      <w:pPr>
        <w:pStyle w:val="Par défaut A"/>
        <w:spacing w:before="0" w:line="240" w:lineRule="auto"/>
        <w:ind w:left="708" w:firstLine="708"/>
        <w:jc w:val="both"/>
        <w:rPr>
          <w:rStyle w:val="Aucun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ind w:left="708"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u w:color="2e74b5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2.3. Les </w:t>
      </w:r>
      <w:r>
        <w:rPr>
          <w:rStyle w:val="Aucun"/>
          <w:rFonts w:ascii="Times New Roman" w:hAnsi="Times New Roman"/>
          <w:outline w:val="0"/>
          <w:color w:val="2e74b5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autres </w:t>
      </w:r>
      <w:r>
        <w:rPr>
          <w:rStyle w:val="Aucun"/>
          <w:rFonts w:ascii="Times New Roman" w:hAnsi="Times New Roman"/>
          <w:outline w:val="0"/>
          <w:color w:val="2e74b5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infractions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article L131-12 du CJF a reformul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ancien</w:t>
      </w:r>
      <w:r>
        <w:rPr>
          <w:rStyle w:val="Aucun"/>
          <w:rFonts w:ascii="Times New Roman" w:hAnsi="Times New Roma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 xml:space="preserve">article L313-6 relatif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avantage injustifi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accord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autrui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lang w:val="fr-FR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Cet avantage devra 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it-IT"/>
        </w:rPr>
        <w:t>tre accord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sormais par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int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t personnel direct ou indirect et plus seulement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autrui mais aussi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soi-m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me</w:t>
      </w:r>
      <w:r>
        <w:rPr>
          <w:rStyle w:val="Aucun"/>
          <w:rFonts w:ascii="Times New Roman" w:hAnsi="Times New Roman"/>
          <w:rtl w:val="0"/>
          <w:lang w:val="fr-FR"/>
        </w:rPr>
        <w:t>. La notion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int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t personnel direct ou indirect devrait l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encore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viter cette incrimination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des directeurs d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>tablissement contraints de faire usage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exp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dients pour attirer ou retenir des praticiens pour assurer la mission de continuit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des soins, leur int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 xml:space="preserve">t personnel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tant en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esp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ce inexistant.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lang w:val="fr-FR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Roman" w:cs="Times Roman" w:hAnsi="Times Roman" w:eastAsia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L'illustration de ces nouvelles dispositions est donn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une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cision de la Cour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appel de juin 2025 qui infirme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de la chambre du contentieux de la Cour des comptes qui avait jug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que le maire avait poursuivi un int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personnel indirect au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triment de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g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ral de la commune. Il avait 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quisitionn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le comptable public pour le paiement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qui avait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rejet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faute de pi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ces justificatives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rFonts w:ascii="Times Roman" w:hAnsi="Times Roman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—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de primes de fin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ann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e, vers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depuis des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cennies et consid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 comme un droit acquis,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trentaine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agents communaux. Les premiers juges avaient consid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que le maire avait octroy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avantage p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cuniaire injustifi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entra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î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nant un pr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financier pour la commune et qu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avait poursuivi un int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personnel indirect. La Cour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appel financi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estime qu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’à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faut de base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gale,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octroi de ces primes constitue un avantage injustifi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entra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î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nant un pr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financier pour la commune mais que la seconde condition (l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personnel direct ou indirect) pour caract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riser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infraction pr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vue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article L.131-12 du CJF 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remplie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: la circonstance que le maire aurait eu comme objectif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viter un conflit social ne suffit pas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à 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tablir qu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aurait agi par int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personnel et il ne ressortait pas du dossier que des liens particuliers aient exist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entre le maire et tel ou tel b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ficiaire de la prime (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CAF, 20</w:t>
      </w:r>
      <w:r>
        <w:rPr>
          <w:rStyle w:val="Aucun"/>
          <w:rFonts w:ascii="Times Roman" w:hAnsi="Times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juin 2025, Commune de Richwiller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Roman" w:cs="Times Roman" w:hAnsi="Times Roman" w:eastAsia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Il convient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galement de souligner que le Conseil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Etat exclut que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employeur public prenne en charge les frais de proc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dure de ses agents mis en cause devant la Cour des comptes, ce refus de protection fonctionnelle semblant justifi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lorsque le gestionnaire a accord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avantage injustifi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int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personnel direct ou indirect (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CE, 29</w:t>
      </w:r>
      <w:r>
        <w:rPr>
          <w:rStyle w:val="Aucun"/>
          <w:rFonts w:ascii="Times Roman" w:hAnsi="Times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janvier 2025, Soci</w:t>
      </w:r>
      <w:r>
        <w:rPr>
          <w:rStyle w:val="Aucun"/>
          <w:rFonts w:ascii="Times Roman" w:hAnsi="Times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Times Roman" w:hAnsi="Times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UGGC Avocats)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La Circulaire 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6478-SG du 17 avril 2025 du Premier ministre indique que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prise en charge des frais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avocat 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(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…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) pas possible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tout en indiquant qu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il est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essentiel que (les) agents se voient proposer un accompagnement par leur administration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et que les administrations 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doivent identifier en leur sein et faire conna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î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entit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(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…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) qui fonctionnera comme un centre de ressources et sera charg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de mettre en oeuvre cet accompagnement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Ce sujet fait actuellement l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objet de d</w:t>
      </w:r>
      <w:r>
        <w:rPr>
          <w:rStyle w:val="Aucun"/>
          <w:rFonts w:ascii="Times Roman" w:hAnsi="Times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Roman" w:hAnsi="Times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bats entre les pouvoirs public les organisations syndicales.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infraction sur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instruction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 » </w:t>
      </w:r>
      <w:r>
        <w:rPr>
          <w:rStyle w:val="Aucun"/>
          <w:rFonts w:ascii="Times New Roman" w:hAnsi="Times New Roman"/>
          <w:rtl w:val="0"/>
          <w:lang w:val="fr-FR"/>
        </w:rPr>
        <w:t>du sup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rieur hi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rarchique (L131-5 CJF) 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Cet article reprend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esprit de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ancien article L313-9 CJF qui mentionne pour sa part la 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it-IT"/>
        </w:rPr>
        <w:t>cessit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un ordre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es-ES_tradnl"/>
        </w:rPr>
        <w:t>crit, que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on retrouve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galement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article L131-6 (qui servirait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appui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la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rtl w:val="0"/>
          <w:lang w:val="fr-FR"/>
        </w:rPr>
        <w:t xml:space="preserve">lettre de couverture </w:t>
      </w:r>
      <w:r>
        <w:rPr>
          <w:rStyle w:val="Aucun"/>
          <w:rFonts w:ascii="Times New Roman" w:hAnsi="Times New Roman" w:hint="default"/>
          <w:rtl w:val="0"/>
          <w:lang w:val="fr-FR"/>
        </w:rPr>
        <w:t>»</w:t>
      </w:r>
      <w:r>
        <w:rPr>
          <w:rStyle w:val="Aucun"/>
          <w:rFonts w:ascii="Times New Roman" w:hAnsi="Times New Roman"/>
          <w:rtl w:val="0"/>
          <w:lang w:val="fr-FR"/>
        </w:rPr>
        <w:t xml:space="preserve">). En revanche, le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nouvel article int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gre la th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orie dite des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«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ba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ï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onnettes intelligentes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»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qui 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pt-PT"/>
        </w:rPr>
        <w:t>exon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re pas la personne incrimin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 de sa responsabilit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lorsque 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instruction donn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 est manifestement ill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gale et de nature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compromettre gravement un int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t public</w:t>
      </w:r>
      <w:r>
        <w:rPr>
          <w:rStyle w:val="Aucun"/>
          <w:rFonts w:ascii="Times New Roman" w:hAnsi="Times New Roman"/>
          <w:rtl w:val="0"/>
          <w:lang w:val="fr-FR"/>
        </w:rPr>
        <w:t xml:space="preserve"> : dans ces hypoth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ses, illustr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es par la jurisprudence administrative concernant les fonctionnaires (faux en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criture,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tournement des pi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ces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conviction,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tention de documents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lectoraux, destruction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 bien priv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implant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ill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galement sur le domaine public</w:t>
      </w:r>
      <w:r>
        <w:rPr>
          <w:rStyle w:val="Aucun"/>
          <w:rFonts w:ascii="Times New Roman" w:hAnsi="Times New Roman" w:hint="default"/>
          <w:rtl w:val="0"/>
          <w:lang w:val="fr-FR"/>
        </w:rPr>
        <w:t>…</w:t>
      </w:r>
      <w:r>
        <w:rPr>
          <w:rStyle w:val="Aucun"/>
          <w:rFonts w:ascii="Times New Roman" w:hAnsi="Times New Roman"/>
          <w:rtl w:val="0"/>
          <w:lang w:val="fr-FR"/>
        </w:rPr>
        <w:t xml:space="preserve">), le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fonctionnaire peut et doit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sob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ir notamment si 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ex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cution de ses instructions le conduit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enfreindre la loi p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nale</w:t>
      </w:r>
      <w:r>
        <w:rPr>
          <w:rStyle w:val="Aucun"/>
          <w:rFonts w:ascii="Times New Roman" w:hAnsi="Times New Roman"/>
          <w:rtl w:val="0"/>
          <w:lang w:val="fr-FR"/>
        </w:rPr>
        <w:t xml:space="preserve"> (l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article L122-4 du Code 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pt-PT"/>
        </w:rPr>
        <w:t>nal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pt-PT"/>
        </w:rPr>
        <w:t>exon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 de toute responsabilit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dans ce cas). De m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me, le justiciable n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est pas responsable devant la Cour des comptes lorsque celle-ci constate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existence de circonstances exceptionnelles ou constitutives de la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force majeure</w:t>
      </w:r>
      <w:r>
        <w:rPr>
          <w:rStyle w:val="Aucun"/>
          <w:rFonts w:ascii="Times New Roman" w:hAnsi="Times New Roman"/>
          <w:rtl w:val="0"/>
          <w:lang w:val="fr-FR"/>
        </w:rPr>
        <w:t>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Roman" w:cs="Arial Unicode MS" w:hAnsi="Times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infraction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inex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cution d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cision de justice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(article L.131-4 CJF)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Comme avant la r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forme de 2022, tout justiciable est passible de sanctions lorsque ses agissements entra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nent la condamnation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une personne morale de droit public ou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 organisme de droit priv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gestionnaire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 service public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une astreinte en raison de 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inex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cution totale, partielle ou tardive d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cision de justice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 En outre, une sanction est encourue en cas de manquements aux dispositions de 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article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1er de la loi du 16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juillet 1980 relative aux astreintes, c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est-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-dire lorsqu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une somme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argent,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laquelle 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Etat, une collectivit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locale ou un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tablissement public a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condamn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 paiement par une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cision de justice, n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pas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ordonnanc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 ou mandat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 dans le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lai de deux mois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compter de la notification de ladite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cision. Le pr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fet ou 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autorit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de tutelle peuvent proc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der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 mandatement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office mais 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abstention de 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ordonnateur est constitutive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une infraction.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ind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sz w:val="27"/>
          <w:szCs w:val="27"/>
          <w:u w:color="2e74b5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it-IT"/>
          <w14:textFill>
            <w14:solidFill>
              <w14:srgbClr w14:val="2E74B5"/>
            </w14:solidFill>
          </w14:textFill>
        </w:rPr>
        <w:t>3 - Un r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gime de sanction att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nu</w:t>
      </w:r>
      <w:r>
        <w:rPr>
          <w:rStyle w:val="Aucun"/>
          <w:rFonts w:ascii="Times New Roman" w:hAnsi="Times New Roman" w:hint="default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En fonction de la nature de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infraction financi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re commise, la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CDBF pouvait infliger une sanction p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cuniaire sous forme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amende pouvant correspondre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une ann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 de traitement brut</w:t>
      </w:r>
      <w:r>
        <w:rPr>
          <w:rStyle w:val="Aucun"/>
          <w:rFonts w:ascii="Times New Roman" w:hAnsi="Times New Roman"/>
          <w:rtl w:val="0"/>
          <w:lang w:val="fr-FR"/>
        </w:rPr>
        <w:t xml:space="preserve"> (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ancien article </w:t>
      </w:r>
      <w:r>
        <w:rPr>
          <w:rStyle w:val="Aucun"/>
          <w:rFonts w:ascii="Times New Roman" w:hAnsi="Times New Roman"/>
          <w:rtl w:val="0"/>
          <w:lang w:val="fr-FR"/>
        </w:rPr>
        <w:t xml:space="preserve">L313-1 CJF, par exemple),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voire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deux ann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es</w:t>
      </w:r>
      <w:r>
        <w:rPr>
          <w:rStyle w:val="Aucun"/>
          <w:rFonts w:ascii="Times New Roman" w:hAnsi="Times New Roman"/>
          <w:rtl w:val="0"/>
          <w:lang w:val="fr-FR"/>
        </w:rPr>
        <w:t xml:space="preserve"> (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ancien article </w:t>
      </w:r>
      <w:r>
        <w:rPr>
          <w:rStyle w:val="Aucun"/>
          <w:rFonts w:ascii="Times New Roman" w:hAnsi="Times New Roman"/>
          <w:rtl w:val="0"/>
          <w:lang w:val="fr-FR"/>
        </w:rPr>
        <w:t>L313-6 CJF, par exemple). Ces montants sont purement th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oriques dans la mesure 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la CDBF n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da-DK"/>
        </w:rPr>
        <w:t>infligeait en g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ral que des amendes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 niveau assez modeste m</w:t>
      </w:r>
      <w:r>
        <w:rPr>
          <w:rStyle w:val="Aucun"/>
          <w:rFonts w:ascii="Times New Roman" w:hAnsi="Times New Roman" w:hint="default"/>
          <w:rtl w:val="0"/>
          <w:lang w:val="fr-FR"/>
        </w:rPr>
        <w:t>ê</w:t>
      </w:r>
      <w:r>
        <w:rPr>
          <w:rStyle w:val="Aucun"/>
          <w:rFonts w:ascii="Times New Roman" w:hAnsi="Times New Roman"/>
          <w:rtl w:val="0"/>
          <w:lang w:val="fr-FR"/>
        </w:rPr>
        <w:t>me lorsque les constats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elle op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rait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taient accablants et avaient engendr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des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judices significatifs (par exemple, CDBF, 20 juillet 2017, Institut Curie).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ordonnance (article L131-16 CJF) </w:t>
      </w:r>
      <w:r>
        <w:rPr>
          <w:rStyle w:val="Aucun"/>
          <w:rFonts w:ascii="Times New Roman" w:hAnsi="Times New Roman"/>
          <w:b w:val="1"/>
          <w:bCs w:val="1"/>
          <w:rtl w:val="0"/>
          <w:lang w:val="it-IT"/>
        </w:rPr>
        <w:t>plafonne 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amende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un montant repr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sentant six mois de 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mun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ration annuelle</w:t>
      </w:r>
      <w:r>
        <w:rPr>
          <w:rStyle w:val="Aucun"/>
          <w:rFonts w:ascii="Times New Roman" w:hAnsi="Times New Roman"/>
          <w:rtl w:val="0"/>
          <w:lang w:val="fr-FR"/>
        </w:rPr>
        <w:t>, soit une division par deux, ou par quatre, du maximum des peines aujourd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hui encourues par les justiciables.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u w:color="538135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La Cour a condamn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(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CC, 10 juillet 2023, CH de Sainte-Marie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)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ancienne directrice du Centre hospitalier Sainte-Marie,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Marie Galante, son successeur et un agent charg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du suivi des contentieux sur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ensemble de la p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riode, au titre des deux infractions suivantes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: condamnation de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organisme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des astreintes en raison de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inex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cution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une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cision de justice et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absence ou le retard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ordonnancement de sommes 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sultant de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cisions juridictionnelles (1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et 2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de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article L131-14 CJF). Si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 ne rev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 aucun caract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re exceptionnel,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il est 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noter que l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ancienne directrice et son successeur ont 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condamn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s 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des sommes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importantes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 (7.000 et 2.000 euros respectivement) pour la jurisprudence financi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re de la CDBF mais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affaire a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transf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e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la Cour des comptes, mais que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attach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 d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administration hospitali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re en charge du suivi a 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galement 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condamn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 (1.000 euros)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: cette infraction permet donc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la Cour de confirmer que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la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responsabilit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des gestionnaires ne s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te pas aux ordonnateurs eux-m</w:t>
      </w:r>
      <w:r>
        <w:rPr>
          <w:rStyle w:val="Aucun"/>
          <w:rFonts w:ascii="Times New Roman" w:hAnsi="Times New Roman" w:hint="default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b w:val="1"/>
          <w:bCs w:val="1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mes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En effet, tout agent public qui commet un acte 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pr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hensible peut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tre concern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, quelle que soit sa fonction. De plus, la responsabilit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du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gant (d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gation de signature) peut 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tre engag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e, m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me en 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absence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irr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gularit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ou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infraction de sa part, pour des irr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gularit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s commises par les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gataires (d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faut de surveillance).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Cette responsabilit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est appr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ci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e selon le niveau de d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cision et de comp</w:t>
      </w:r>
      <w:r>
        <w:rPr>
          <w:rStyle w:val="Aucun"/>
          <w:rFonts w:ascii="Times New Roman" w:hAnsi="Times New Roman" w:hint="default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538135"/>
          <w:rtl w:val="0"/>
          <w:lang w:val="fr-FR"/>
          <w14:textOutline w14:w="12700" w14:cap="flat">
            <w14:noFill/>
            <w14:miter w14:lim="400000"/>
          </w14:textOutline>
        </w:rPr>
        <w:t>tence attendue.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ind w:firstLine="708"/>
        <w:jc w:val="both"/>
        <w:rPr>
          <w:rStyle w:val="Aucun"/>
          <w:rFonts w:ascii="Times New Roman" w:cs="Times New Roman" w:hAnsi="Times New Roman" w:eastAsia="Times New Roman"/>
          <w:outline w:val="0"/>
          <w:color w:val="2e74b5"/>
          <w:sz w:val="27"/>
          <w:szCs w:val="27"/>
          <w:u w:color="2e74b5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4 - Les modifications mineures et adjonctions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infraction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engagement des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penses sans avoir la qualit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pour le faire</w:t>
      </w:r>
      <w:r>
        <w:rPr>
          <w:rStyle w:val="Aucun"/>
          <w:rFonts w:ascii="Times New Roman" w:hAnsi="Times New Roman"/>
          <w:rtl w:val="0"/>
          <w:lang w:val="fr-FR"/>
        </w:rPr>
        <w:t>, qui figure aujourd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hui dans le champ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application de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ancien</w:t>
      </w:r>
      <w:r>
        <w:rPr>
          <w:rStyle w:val="Aucun"/>
          <w:rFonts w:ascii="Times New Roman" w:hAnsi="Times New Roma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>article L313-3 est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sormais individualis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article L131-13 CJF. 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Par ailleurs, la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saisine du parquet</w:t>
      </w:r>
      <w:r>
        <w:rPr>
          <w:rStyle w:val="Aucun"/>
          <w:rFonts w:ascii="Times New Roman" w:hAnsi="Times New Roman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de la Cour des comptes</w:t>
      </w:r>
      <w:r>
        <w:rPr>
          <w:rStyle w:val="Aucun"/>
          <w:rFonts w:ascii="Times New Roman" w:hAnsi="Times New Roman"/>
          <w:rtl w:val="0"/>
          <w:lang w:val="fr-FR"/>
        </w:rPr>
        <w:t xml:space="preserve"> est ouverte (L142-1-1 CJF) aux corps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inspections g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rales (IGA, IGF, IGAS notamment) ainsi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aux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commissaires aux comptes</w:t>
      </w:r>
      <w:r>
        <w:rPr>
          <w:rStyle w:val="Aucun"/>
          <w:rFonts w:ascii="Times New Roman" w:hAnsi="Times New Roman"/>
          <w:rtl w:val="0"/>
          <w:lang w:val="fr-FR"/>
        </w:rPr>
        <w:t>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S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agissant de ces derniers qui certifient les comptes des h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>pitaux publics et disposent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it-IT"/>
        </w:rPr>
        <w:t>un acc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s privil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gi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 xml:space="preserve">aux documents financiers,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ils devaient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j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v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ler au Procureur de la 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publique les faits d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lictueux</w:t>
      </w:r>
      <w:r>
        <w:rPr>
          <w:rStyle w:val="Aucun"/>
          <w:rFonts w:ascii="Times New Roman" w:hAnsi="Times New Roman"/>
          <w:rtl w:val="0"/>
          <w:lang w:val="fr-FR"/>
        </w:rPr>
        <w:t xml:space="preserve"> dont ils ont connaissance lors de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accomplissement de leur mission (L823-12 du Code de commerce). La saisine du parquet de la Cour des comptes pour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une ou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autre des infractions financi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res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demment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voqu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es a toutefois moins de chance de se produire au sens 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la mission du commissaire aux comptes intervient ex-post et seule une alerte rest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 sans suite du comptable public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ordonnateur qui serait port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attention du commissaire pourrait conduire celui-ci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en saisir le minist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 public pr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s la Cour des comptes.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Le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comptable public peut enfin signaler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ordonnateur</w:t>
      </w:r>
      <w:r>
        <w:rPr>
          <w:rStyle w:val="Aucun"/>
          <w:rFonts w:ascii="Times New Roman" w:hAnsi="Times New Roman"/>
          <w:rtl w:val="0"/>
          <w:lang w:val="fr-FR"/>
        </w:rPr>
        <w:t>, dans des conditions fix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es par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cret (L131-7 CJF) toute op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ration de nature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nl-NL"/>
        </w:rPr>
        <w:t>relever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une infraction aux 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gles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ex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cution des recettes et des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penses ou de la gestion des biens.</w:t>
      </w:r>
    </w:p>
    <w:p>
      <w:pPr>
        <w:pStyle w:val="Corps A"/>
        <w:jc w:val="both"/>
      </w:pPr>
    </w:p>
    <w:p>
      <w:pPr>
        <w:pStyle w:val="Corps A"/>
        <w:jc w:val="both"/>
        <w:rPr>
          <w:rStyle w:val="Aucun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u w:color="c45911"/>
        </w:rPr>
        <w:br w:type="textWrapping"/>
      </w:r>
    </w:p>
    <w:p>
      <w:pPr>
        <w:pStyle w:val="Corps A"/>
        <w:ind w:firstLine="708"/>
        <w:jc w:val="both"/>
        <w:rPr>
          <w:rStyle w:val="Aucun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e74b5"/>
          <w:sz w:val="27"/>
          <w:szCs w:val="27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Conclusion</w:t>
      </w:r>
    </w:p>
    <w:p>
      <w:pPr>
        <w:pStyle w:val="Corps A"/>
        <w:jc w:val="both"/>
        <w:rPr>
          <w:rStyle w:val="Aucun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538135"/>
          <w:u w:color="538135"/>
          <w14:textOutline w14:w="12700" w14:cap="flat">
            <w14:noFill/>
            <w14:miter w14:lim="400000"/>
          </w14:textOutline>
          <w14:textFill>
            <w14:solidFill>
              <w14:srgbClr w14:val="538135"/>
            </w14:solidFill>
          </w14:textFill>
        </w:rPr>
      </w:pP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La CDBF 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tait jusqu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2023 saisie annuellement une dizaine de fois en moyenne et rendait entre cinq et dix arr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ts par an ; la Procureure g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rale pr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la Cour des comptes souligne, dans un article publi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dans </w:t>
      </w:r>
      <w:r>
        <w:rPr>
          <w:rStyle w:val="Aucun"/>
          <w:rFonts w:ascii="Times Roman" w:hAnsi="Times Roman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Gestions Hospitali</w:t>
      </w:r>
      <w:r>
        <w:rPr>
          <w:rStyle w:val="Aucun"/>
          <w:rFonts w:ascii="Times Roman" w:hAnsi="Times Roman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Roman" w:hAnsi="Times Roman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res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(mai 2025), qu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elle est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saisie de 70 affaires par an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chiffre sensiblement plus 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lev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que ce qui existait dans l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ancien r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gime avec la CDBF, mais indique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tiers des affaires fait l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objet de proc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dures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alternatives au contentieux, notamment en cas 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inex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cution de 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cisions de justice dans lesquelles l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action du Parquet permet dans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90% des cas d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obtenir le r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glement des sommes dues aux cr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anciers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Elle pr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cise en outre que, contrairement 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id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re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ue, les poursuites du Parquet ne sont pas automatiques et donne l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exemple du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classement d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affaire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concernant le directeur 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h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pital ultra-marin qui octroyait des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avantages (p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cuniaires et en nature) irr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guliers pour attirer des personnels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dans une zone 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loign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 des centres urbains et 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qualit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vie 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grad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e, consid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rant que s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y avait bien existence 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avantages injustifi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s, c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dans l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du service et de l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obligation d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assurer la continuit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soins qu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avait agi.</w:t>
      </w: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La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transparence</w:t>
      </w:r>
      <w:r>
        <w:rPr>
          <w:rStyle w:val="Aucun"/>
          <w:rFonts w:ascii="Times New Roman" w:hAnsi="Times New Roman"/>
          <w:rtl w:val="0"/>
          <w:lang w:val="fr-FR"/>
        </w:rPr>
        <w:t xml:space="preserve"> avec les directoires, les conseils de surveillance et les ARS est conseill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 et en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 xml:space="preserve">accord avec la jurisprudence de la CDBF qui a reconnu 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rtl w:val="0"/>
          <w:lang w:val="fr-FR"/>
        </w:rPr>
        <w:t>plusieurs reprises des circonstances att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pt-PT"/>
        </w:rPr>
        <w:t>nuantes</w:t>
      </w:r>
      <w:r>
        <w:rPr>
          <w:rStyle w:val="Aucun"/>
          <w:rFonts w:ascii="Times New Roman" w:hAnsi="Times New Roman"/>
          <w:rtl w:val="0"/>
          <w:lang w:val="fr-FR"/>
        </w:rPr>
        <w:t xml:space="preserve"> li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es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information des autorit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 de tutelle, en amont ou en aval de la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cision irr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guli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re.</w:t>
      </w:r>
      <w:r>
        <w:rPr>
          <w:rStyle w:val="Aucun"/>
          <w:rFonts w:ascii="Times New Roman" w:cs="Times New Roman" w:hAnsi="Times New Roman" w:eastAsia="Times New Roman"/>
          <w:vertAlign w:val="superscript"/>
          <w:lang w:val="fr-FR"/>
        </w:rPr>
        <w:footnoteReference w:id="3"/>
      </w:r>
      <w:r>
        <w:rPr>
          <w:rStyle w:val="Aucun"/>
          <w:rFonts w:ascii="Times New Roman" w:hAnsi="Times New Roman"/>
          <w:rtl w:val="0"/>
          <w:lang w:val="fr-FR"/>
        </w:rPr>
        <w:t xml:space="preserve"> </w:t>
      </w:r>
    </w:p>
    <w:p>
      <w:pPr>
        <w:pStyle w:val="Corps A"/>
        <w:jc w:val="both"/>
        <w:rPr>
          <w:rStyle w:val="Aucun"/>
          <w:rFonts w:ascii="Arial Unicode MS" w:cs="Arial Unicode MS" w:hAnsi="Arial Unicode MS" w:eastAsia="Arial Unicode MS"/>
          <w:sz w:val="22"/>
          <w:szCs w:val="22"/>
        </w:rPr>
      </w:pPr>
    </w:p>
    <w:p>
      <w:pPr>
        <w:pStyle w:val="Corps A"/>
        <w:jc w:val="both"/>
        <w:rPr>
          <w:rStyle w:val="Aucun"/>
          <w:rFonts w:ascii="Times New Roman" w:cs="Times New Roman" w:hAnsi="Times New Roman" w:eastAsia="Times New Roman"/>
          <w:u w:color="c45911"/>
        </w:rPr>
      </w:pP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Un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"https://www.fhf.fr/expertises/finances/replay-webinaire-juridique-fhf-lordonnance-relative-au-regime-de-responsabilite-financiere-des"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webinaire</w:t>
      </w:r>
      <w:r>
        <w:rPr/>
        <w:fldChar w:fldCharType="end" w:fldLock="0"/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de la FHF, 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organis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en partenariat avec la DGOS, la DGFIP et la Cour des comptes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,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 a 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diffus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 le 16 janvier 2023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, un autre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"https://www.cng.sante.fr/webinaires/nouvelle-responsabilite-ordonnateurs"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webinaire</w:t>
      </w:r>
      <w:r>
        <w:rPr/>
        <w:fldChar w:fldCharType="end" w:fldLock="0"/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, plus r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cent, a 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mis en ligne par le CNG (avec l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intervention de la Cour des comptes) le 28 mai 2024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. </w:t>
      </w:r>
    </w:p>
    <w:p>
      <w:pPr>
        <w:pStyle w:val="Corps A"/>
        <w:jc w:val="both"/>
      </w:pPr>
      <w:r>
        <w:rPr>
          <w:rStyle w:val="Aucun"/>
          <w:rFonts w:ascii="Times New Roman" w:hAnsi="Times New Roman"/>
          <w:u w:color="c45911"/>
          <w:rtl w:val="0"/>
          <w:lang w:val="fr-FR"/>
        </w:rPr>
        <w:t>La F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ration hospitali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è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 xml:space="preserve">re de France est attentive aux 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volutions l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gislatives et r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glementaires, et restera force de proposition et d</w:t>
      </w:r>
      <w:r>
        <w:rPr>
          <w:rStyle w:val="Aucun"/>
          <w:rFonts w:ascii="Times New Roman" w:hAnsi="Times New Roman" w:hint="default"/>
          <w:u w:color="c45911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c45911"/>
          <w:rtl w:val="0"/>
          <w:lang w:val="fr-FR"/>
        </w:rPr>
        <w:t>alerte sur ces enjeux.</w:t>
      </w:r>
    </w:p>
    <w:sectPr>
      <w:headerReference w:type="default" r:id="rId4"/>
      <w:footerReference w:type="default" r:id="rId5"/>
      <w:pgSz w:w="11900" w:h="16840" w:orient="portrait"/>
      <w:pgMar w:top="567" w:right="1417" w:bottom="426" w:left="1417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Style w:val="Aucun"/>
        <w:rtl w:val="0"/>
        <w:lang w:val="fr-FR"/>
      </w:rPr>
      <w:t xml:space="preserve">                                          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</w:pPr>
      <w:r>
        <w:rPr>
          <w:rStyle w:val="Aucun"/>
          <w:rFonts w:ascii="Times New Roman" w:cs="Times New Roman" w:hAnsi="Times New Roman" w:eastAsia="Times New Roman"/>
          <w:b w:val="1"/>
          <w:bCs w:val="1"/>
          <w:vertAlign w:val="superscript"/>
          <w:lang w:val="fr-FR"/>
        </w:rPr>
        <w:footnoteRef/>
      </w:r>
      <w:r>
        <w:rPr>
          <w:rStyle w:val="Aucun"/>
          <w:sz w:val="16"/>
          <w:szCs w:val="16"/>
          <w:u w:color="c45911"/>
          <w:vertAlign w:val="superscript"/>
          <w:rtl w:val="0"/>
          <w:lang w:val="fr-FR"/>
        </w:rPr>
        <w:t xml:space="preserve"> </w:t>
      </w:r>
      <w:r>
        <w:rPr>
          <w:rStyle w:val="Aucun"/>
          <w:sz w:val="16"/>
          <w:szCs w:val="16"/>
          <w:u w:color="c45911"/>
          <w:rtl w:val="0"/>
          <w:lang w:val="fr-FR"/>
        </w:rPr>
        <w:t>Le D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cret n</w:t>
      </w:r>
      <w:r>
        <w:rPr>
          <w:rStyle w:val="Aucun"/>
          <w:sz w:val="16"/>
          <w:szCs w:val="16"/>
          <w:u w:color="c45911"/>
          <w:rtl w:val="0"/>
          <w:lang w:val="fr-FR"/>
        </w:rPr>
        <w:t>°</w:t>
      </w:r>
      <w:r>
        <w:rPr>
          <w:rStyle w:val="Aucun"/>
          <w:sz w:val="16"/>
          <w:szCs w:val="16"/>
          <w:u w:color="c45911"/>
          <w:rtl w:val="0"/>
          <w:lang w:val="fr-FR"/>
        </w:rPr>
        <w:t>2022-1605 du 22 d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cembre 2022, en application de l</w:t>
      </w:r>
      <w:r>
        <w:rPr>
          <w:rStyle w:val="Aucun"/>
          <w:sz w:val="16"/>
          <w:szCs w:val="16"/>
          <w:u w:color="c45911"/>
          <w:rtl w:val="0"/>
          <w:lang w:val="fr-FR"/>
        </w:rPr>
        <w:t>’</w:t>
      </w:r>
      <w:r>
        <w:rPr>
          <w:rStyle w:val="Aucun"/>
          <w:sz w:val="16"/>
          <w:szCs w:val="16"/>
          <w:u w:color="c45911"/>
          <w:rtl w:val="0"/>
          <w:lang w:val="fr-FR"/>
        </w:rPr>
        <w:t xml:space="preserve">Ordonnance, supprime les dispositions relatives </w:t>
      </w:r>
      <w:r>
        <w:rPr>
          <w:rStyle w:val="Aucun"/>
          <w:sz w:val="16"/>
          <w:szCs w:val="16"/>
          <w:u w:color="c45911"/>
          <w:rtl w:val="0"/>
          <w:lang w:val="fr-FR"/>
        </w:rPr>
        <w:t xml:space="preserve">à </w:t>
      </w:r>
      <w:r>
        <w:rPr>
          <w:rStyle w:val="Aucun"/>
          <w:sz w:val="16"/>
          <w:szCs w:val="16"/>
          <w:u w:color="c45911"/>
          <w:rtl w:val="0"/>
          <w:lang w:val="fr-FR"/>
        </w:rPr>
        <w:t>la responsabilit</w:t>
      </w:r>
      <w:r>
        <w:rPr>
          <w:rStyle w:val="Aucun"/>
          <w:sz w:val="16"/>
          <w:szCs w:val="16"/>
          <w:u w:color="c45911"/>
          <w:rtl w:val="0"/>
          <w:lang w:val="fr-FR"/>
        </w:rPr>
        <w:t xml:space="preserve">é </w:t>
      </w:r>
      <w:r>
        <w:rPr>
          <w:rStyle w:val="Aucun"/>
          <w:sz w:val="16"/>
          <w:szCs w:val="16"/>
          <w:u w:color="c45911"/>
          <w:rtl w:val="0"/>
          <w:lang w:val="fr-FR"/>
        </w:rPr>
        <w:t>personnelle et p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cuniaire des comptables publics et r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gisseurs.</w:t>
      </w:r>
    </w:p>
  </w:footnote>
  <w:footnote w:id="2">
    <w:p>
      <w:pPr>
        <w:pStyle w:val="footnote text"/>
        <w:jc w:val="both"/>
      </w:pPr>
      <w:r>
        <w:rPr>
          <w:rStyle w:val="Aucun"/>
          <w:rFonts w:ascii="Times New Roman" w:cs="Times New Roman" w:hAnsi="Times New Roman" w:eastAsia="Times New Roman"/>
          <w:b w:val="1"/>
          <w:bCs w:val="1"/>
          <w:vertAlign w:val="superscript"/>
          <w:lang w:val="fr-FR"/>
        </w:rPr>
        <w:footnoteRef/>
      </w:r>
      <w:r>
        <w:rPr>
          <w:rStyle w:val="Aucun"/>
          <w:u w:color="c45911"/>
          <w:rtl w:val="0"/>
          <w:lang w:val="fr-FR"/>
        </w:rPr>
        <w:t xml:space="preserve"> </w:t>
      </w:r>
      <w:r>
        <w:rPr>
          <w:rStyle w:val="Aucun"/>
          <w:sz w:val="16"/>
          <w:szCs w:val="16"/>
          <w:u w:color="c45911"/>
          <w:rtl w:val="0"/>
          <w:lang w:val="fr-FR"/>
        </w:rPr>
        <w:t>Le D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cret n</w:t>
      </w:r>
      <w:r>
        <w:rPr>
          <w:rStyle w:val="Aucun"/>
          <w:sz w:val="16"/>
          <w:szCs w:val="16"/>
          <w:u w:color="c45911"/>
          <w:rtl w:val="0"/>
          <w:lang w:val="fr-FR"/>
        </w:rPr>
        <w:t>°</w:t>
      </w:r>
      <w:r>
        <w:rPr>
          <w:rStyle w:val="Aucun"/>
          <w:sz w:val="16"/>
          <w:szCs w:val="16"/>
          <w:u w:color="c45911"/>
          <w:rtl w:val="0"/>
          <w:lang w:val="fr-FR"/>
        </w:rPr>
        <w:t>2022-1604 du 22 d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cembre 2022, en application de l</w:t>
      </w:r>
      <w:r>
        <w:rPr>
          <w:rStyle w:val="Aucun"/>
          <w:sz w:val="16"/>
          <w:szCs w:val="16"/>
          <w:u w:color="c45911"/>
          <w:rtl w:val="0"/>
          <w:lang w:val="fr-FR"/>
        </w:rPr>
        <w:t>’</w:t>
      </w:r>
      <w:r>
        <w:rPr>
          <w:rStyle w:val="Aucun"/>
          <w:sz w:val="16"/>
          <w:szCs w:val="16"/>
          <w:u w:color="c45911"/>
          <w:rtl w:val="0"/>
          <w:lang w:val="fr-FR"/>
        </w:rPr>
        <w:t>Ordonnance, a en effet cr</w:t>
      </w:r>
      <w:r>
        <w:rPr>
          <w:rStyle w:val="Aucun"/>
          <w:sz w:val="16"/>
          <w:szCs w:val="16"/>
          <w:u w:color="c45911"/>
          <w:rtl w:val="0"/>
          <w:lang w:val="fr-FR"/>
        </w:rPr>
        <w:t xml:space="preserve">éé </w:t>
      </w:r>
      <w:r>
        <w:rPr>
          <w:rStyle w:val="Aucun"/>
          <w:sz w:val="16"/>
          <w:szCs w:val="16"/>
          <w:u w:color="c45911"/>
          <w:rtl w:val="0"/>
          <w:lang w:val="fr-FR"/>
        </w:rPr>
        <w:t>une septi</w:t>
      </w:r>
      <w:r>
        <w:rPr>
          <w:rStyle w:val="Aucun"/>
          <w:sz w:val="16"/>
          <w:szCs w:val="16"/>
          <w:u w:color="c45911"/>
          <w:rtl w:val="0"/>
          <w:lang w:val="fr-FR"/>
        </w:rPr>
        <w:t>è</w:t>
      </w:r>
      <w:r>
        <w:rPr>
          <w:rStyle w:val="Aucun"/>
          <w:sz w:val="16"/>
          <w:szCs w:val="16"/>
          <w:u w:color="c45911"/>
          <w:rtl w:val="0"/>
          <w:lang w:val="fr-FR"/>
        </w:rPr>
        <w:t xml:space="preserve">me chambre au sein de la Cour, dite </w:t>
      </w:r>
      <w:r>
        <w:rPr>
          <w:rStyle w:val="Aucun"/>
          <w:sz w:val="16"/>
          <w:szCs w:val="16"/>
          <w:u w:color="c45911"/>
          <w:rtl w:val="0"/>
          <w:lang w:val="fr-FR"/>
        </w:rPr>
        <w:t>« </w:t>
      </w:r>
      <w:r>
        <w:rPr>
          <w:rStyle w:val="Aucun"/>
          <w:sz w:val="16"/>
          <w:szCs w:val="16"/>
          <w:u w:color="c45911"/>
          <w:rtl w:val="0"/>
          <w:lang w:val="fr-FR"/>
        </w:rPr>
        <w:t>chambre du contentieux</w:t>
      </w:r>
      <w:r>
        <w:rPr>
          <w:rStyle w:val="Aucun"/>
          <w:sz w:val="16"/>
          <w:szCs w:val="16"/>
          <w:u w:color="c45911"/>
          <w:rtl w:val="0"/>
          <w:lang w:val="fr-FR"/>
        </w:rPr>
        <w:t> »</w:t>
      </w:r>
      <w:r>
        <w:rPr>
          <w:rStyle w:val="Aucun"/>
          <w:sz w:val="16"/>
          <w:szCs w:val="16"/>
          <w:u w:color="c45911"/>
          <w:rtl w:val="0"/>
          <w:lang w:val="fr-FR"/>
        </w:rPr>
        <w:t>, charg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e de la r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pression des fautes commises par les gestionnaires publics en premi</w:t>
      </w:r>
      <w:r>
        <w:rPr>
          <w:rStyle w:val="Aucun"/>
          <w:sz w:val="16"/>
          <w:szCs w:val="16"/>
          <w:u w:color="c45911"/>
          <w:rtl w:val="0"/>
          <w:lang w:val="fr-FR"/>
        </w:rPr>
        <w:t>è</w:t>
      </w:r>
      <w:r>
        <w:rPr>
          <w:rStyle w:val="Aucun"/>
          <w:sz w:val="16"/>
          <w:szCs w:val="16"/>
          <w:u w:color="c45911"/>
          <w:rtl w:val="0"/>
          <w:lang w:val="fr-FR"/>
        </w:rPr>
        <w:t>re instance, ainsi qu</w:t>
      </w:r>
      <w:r>
        <w:rPr>
          <w:rStyle w:val="Aucun"/>
          <w:sz w:val="16"/>
          <w:szCs w:val="16"/>
          <w:u w:color="c45911"/>
          <w:rtl w:val="0"/>
          <w:lang w:val="fr-FR"/>
        </w:rPr>
        <w:t>’</w:t>
      </w:r>
      <w:r>
        <w:rPr>
          <w:rStyle w:val="Aucun"/>
          <w:sz w:val="16"/>
          <w:szCs w:val="16"/>
          <w:u w:color="c45911"/>
          <w:rtl w:val="0"/>
          <w:lang w:val="fr-FR"/>
        </w:rPr>
        <w:t>une Cour d</w:t>
      </w:r>
      <w:r>
        <w:rPr>
          <w:rStyle w:val="Aucun"/>
          <w:sz w:val="16"/>
          <w:szCs w:val="16"/>
          <w:u w:color="c45911"/>
          <w:rtl w:val="0"/>
          <w:lang w:val="fr-FR"/>
        </w:rPr>
        <w:t>’</w:t>
      </w:r>
      <w:r>
        <w:rPr>
          <w:rStyle w:val="Aucun"/>
          <w:sz w:val="16"/>
          <w:szCs w:val="16"/>
          <w:u w:color="c45911"/>
          <w:rtl w:val="0"/>
          <w:lang w:val="fr-FR"/>
        </w:rPr>
        <w:t>appel financi</w:t>
      </w:r>
      <w:r>
        <w:rPr>
          <w:rStyle w:val="Aucun"/>
          <w:sz w:val="16"/>
          <w:szCs w:val="16"/>
          <w:u w:color="c45911"/>
          <w:rtl w:val="0"/>
          <w:lang w:val="fr-FR"/>
        </w:rPr>
        <w:t>è</w:t>
      </w:r>
      <w:r>
        <w:rPr>
          <w:rStyle w:val="Aucun"/>
          <w:sz w:val="16"/>
          <w:szCs w:val="16"/>
          <w:u w:color="c45911"/>
          <w:rtl w:val="0"/>
          <w:lang w:val="fr-FR"/>
        </w:rPr>
        <w:t>re qui conna</w:t>
      </w:r>
      <w:r>
        <w:rPr>
          <w:rStyle w:val="Aucun"/>
          <w:sz w:val="16"/>
          <w:szCs w:val="16"/>
          <w:u w:color="c45911"/>
          <w:rtl w:val="0"/>
          <w:lang w:val="fr-FR"/>
        </w:rPr>
        <w:t>î</w:t>
      </w:r>
      <w:r>
        <w:rPr>
          <w:rStyle w:val="Aucun"/>
          <w:sz w:val="16"/>
          <w:szCs w:val="16"/>
          <w:u w:color="c45911"/>
          <w:rtl w:val="0"/>
          <w:lang w:val="fr-FR"/>
        </w:rPr>
        <w:t>t, en appel, des d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cisions rendues par la chambre du contentieux. Le r</w:t>
      </w:r>
      <w:r>
        <w:rPr>
          <w:rStyle w:val="Aucun"/>
          <w:sz w:val="16"/>
          <w:szCs w:val="16"/>
          <w:u w:color="c45911"/>
          <w:rtl w:val="0"/>
          <w:lang w:val="fr-FR"/>
        </w:rPr>
        <w:t>ô</w:t>
      </w:r>
      <w:r>
        <w:rPr>
          <w:rStyle w:val="Aucun"/>
          <w:sz w:val="16"/>
          <w:szCs w:val="16"/>
          <w:u w:color="c45911"/>
          <w:rtl w:val="0"/>
          <w:lang w:val="fr-FR"/>
        </w:rPr>
        <w:t>le du minist</w:t>
      </w:r>
      <w:r>
        <w:rPr>
          <w:rStyle w:val="Aucun"/>
          <w:sz w:val="16"/>
          <w:szCs w:val="16"/>
          <w:u w:color="c45911"/>
          <w:rtl w:val="0"/>
          <w:lang w:val="fr-FR"/>
        </w:rPr>
        <w:t>è</w:t>
      </w:r>
      <w:r>
        <w:rPr>
          <w:rStyle w:val="Aucun"/>
          <w:sz w:val="16"/>
          <w:szCs w:val="16"/>
          <w:u w:color="c45911"/>
          <w:rtl w:val="0"/>
          <w:lang w:val="fr-FR"/>
        </w:rPr>
        <w:t>re public est un r</w:t>
      </w:r>
      <w:r>
        <w:rPr>
          <w:rStyle w:val="Aucun"/>
          <w:sz w:val="16"/>
          <w:szCs w:val="16"/>
          <w:u w:color="c45911"/>
          <w:rtl w:val="0"/>
          <w:lang w:val="fr-FR"/>
        </w:rPr>
        <w:t>ô</w:t>
      </w:r>
      <w:r>
        <w:rPr>
          <w:rStyle w:val="Aucun"/>
          <w:sz w:val="16"/>
          <w:szCs w:val="16"/>
          <w:u w:color="c45911"/>
          <w:rtl w:val="0"/>
          <w:lang w:val="fr-FR"/>
        </w:rPr>
        <w:t>le cl</w:t>
      </w:r>
      <w:r>
        <w:rPr>
          <w:rStyle w:val="Aucun"/>
          <w:sz w:val="16"/>
          <w:szCs w:val="16"/>
          <w:u w:color="c45911"/>
          <w:rtl w:val="0"/>
          <w:lang w:val="fr-FR"/>
        </w:rPr>
        <w:t xml:space="preserve">é </w:t>
      </w:r>
      <w:r>
        <w:rPr>
          <w:rStyle w:val="Aucun"/>
          <w:sz w:val="16"/>
          <w:szCs w:val="16"/>
          <w:u w:color="c45911"/>
          <w:rtl w:val="0"/>
          <w:lang w:val="fr-FR"/>
        </w:rPr>
        <w:t>devant la chambre du contentieux car il peut d</w:t>
      </w:r>
      <w:r>
        <w:rPr>
          <w:rStyle w:val="Aucun"/>
          <w:sz w:val="16"/>
          <w:szCs w:val="16"/>
          <w:u w:color="c45911"/>
          <w:rtl w:val="0"/>
          <w:lang w:val="fr-FR"/>
        </w:rPr>
        <w:t>é</w:t>
      </w:r>
      <w:r>
        <w:rPr>
          <w:rStyle w:val="Aucun"/>
          <w:sz w:val="16"/>
          <w:szCs w:val="16"/>
          <w:u w:color="c45911"/>
          <w:rtl w:val="0"/>
          <w:lang w:val="fr-FR"/>
        </w:rPr>
        <w:t>cider notamment d</w:t>
      </w:r>
      <w:r>
        <w:rPr>
          <w:rStyle w:val="Aucun"/>
          <w:sz w:val="16"/>
          <w:szCs w:val="16"/>
          <w:u w:color="c45911"/>
          <w:rtl w:val="0"/>
          <w:lang w:val="fr-FR"/>
        </w:rPr>
        <w:t>’</w:t>
      </w:r>
      <w:r>
        <w:rPr>
          <w:rStyle w:val="Aucun"/>
          <w:sz w:val="16"/>
          <w:szCs w:val="16"/>
          <w:u w:color="c45911"/>
          <w:rtl w:val="0"/>
          <w:lang w:val="fr-FR"/>
        </w:rPr>
        <w:t>engager les poursuites ou de classer de l</w:t>
      </w:r>
      <w:r>
        <w:rPr>
          <w:rStyle w:val="Aucun"/>
          <w:sz w:val="16"/>
          <w:szCs w:val="16"/>
          <w:u w:color="c45911"/>
          <w:rtl w:val="0"/>
          <w:lang w:val="fr-FR"/>
        </w:rPr>
        <w:t>’</w:t>
      </w:r>
      <w:r>
        <w:rPr>
          <w:rStyle w:val="Aucun"/>
          <w:sz w:val="16"/>
          <w:szCs w:val="16"/>
          <w:u w:color="c45911"/>
          <w:rtl w:val="0"/>
          <w:lang w:val="fr-FR"/>
        </w:rPr>
        <w:t>affaire.</w:t>
      </w:r>
    </w:p>
  </w:footnote>
  <w:footnote w:id="3">
    <w:p>
      <w:pPr>
        <w:pStyle w:val="footnote text"/>
        <w:jc w:val="both"/>
      </w:pPr>
      <w:r>
        <w:rPr>
          <w:rStyle w:val="Aucun"/>
          <w:rFonts w:ascii="Times New Roman" w:cs="Times New Roman" w:hAnsi="Times New Roman" w:eastAsia="Times New Roman"/>
          <w:vertAlign w:val="superscript"/>
          <w:lang w:val="fr-FR"/>
        </w:rPr>
        <w:footnoteRef/>
      </w:r>
      <w:r>
        <w:rPr>
          <w:rStyle w:val="Aucun"/>
          <w:sz w:val="16"/>
          <w:szCs w:val="16"/>
          <w:rtl w:val="0"/>
          <w:lang w:val="fr-FR"/>
        </w:rPr>
        <w:t xml:space="preserve"> Sur cet enjeu</w:t>
      </w:r>
      <w:r>
        <w:rPr>
          <w:rStyle w:val="Aucun"/>
          <w:sz w:val="16"/>
          <w:szCs w:val="16"/>
          <w:rtl w:val="0"/>
          <w:lang w:val="fr-FR"/>
        </w:rPr>
        <w:t> </w:t>
      </w:r>
      <w:r>
        <w:rPr>
          <w:rStyle w:val="Aucun"/>
          <w:sz w:val="16"/>
          <w:szCs w:val="16"/>
          <w:rtl w:val="0"/>
          <w:lang w:val="fr-FR"/>
        </w:rPr>
        <w:t>: voir par ex. CDBF, 17 juin 2013, CHI de la Lauter (</w:t>
      </w:r>
      <w:r>
        <w:rPr>
          <w:rStyle w:val="Aucun"/>
          <w:sz w:val="16"/>
          <w:szCs w:val="16"/>
          <w:rtl w:val="0"/>
          <w:lang w:val="fr-FR"/>
        </w:rPr>
        <w:t>« </w:t>
      </w:r>
      <w:r>
        <w:rPr>
          <w:rStyle w:val="Aucun"/>
          <w:sz w:val="16"/>
          <w:szCs w:val="16"/>
          <w:rtl w:val="0"/>
          <w:lang w:val="fr-FR"/>
        </w:rPr>
        <w:t>Consid</w:t>
      </w:r>
      <w:r>
        <w:rPr>
          <w:rStyle w:val="Aucun"/>
          <w:sz w:val="16"/>
          <w:szCs w:val="16"/>
          <w:rtl w:val="0"/>
          <w:lang w:val="fr-FR"/>
        </w:rPr>
        <w:t>é</w:t>
      </w:r>
      <w:r>
        <w:rPr>
          <w:rStyle w:val="Aucun"/>
          <w:sz w:val="16"/>
          <w:szCs w:val="16"/>
          <w:rtl w:val="0"/>
          <w:lang w:val="fr-FR"/>
        </w:rPr>
        <w:t>rant que le d</w:t>
      </w:r>
      <w:r>
        <w:rPr>
          <w:rStyle w:val="Aucun"/>
          <w:sz w:val="16"/>
          <w:szCs w:val="16"/>
          <w:rtl w:val="0"/>
          <w:lang w:val="fr-FR"/>
        </w:rPr>
        <w:t>é</w:t>
      </w:r>
      <w:r>
        <w:rPr>
          <w:rStyle w:val="Aucun"/>
          <w:sz w:val="16"/>
          <w:szCs w:val="16"/>
          <w:rtl w:val="0"/>
          <w:lang w:val="fr-FR"/>
        </w:rPr>
        <w:t>faut de r</w:t>
      </w:r>
      <w:r>
        <w:rPr>
          <w:rStyle w:val="Aucun"/>
          <w:sz w:val="16"/>
          <w:szCs w:val="16"/>
          <w:rtl w:val="0"/>
          <w:lang w:val="fr-FR"/>
        </w:rPr>
        <w:t>é</w:t>
      </w:r>
      <w:r>
        <w:rPr>
          <w:rStyle w:val="Aucun"/>
          <w:sz w:val="16"/>
          <w:szCs w:val="16"/>
          <w:rtl w:val="0"/>
          <w:lang w:val="fr-FR"/>
        </w:rPr>
        <w:t>action de l</w:t>
      </w:r>
      <w:r>
        <w:rPr>
          <w:rStyle w:val="Aucun"/>
          <w:sz w:val="16"/>
          <w:szCs w:val="16"/>
          <w:rtl w:val="0"/>
          <w:lang w:val="fr-FR"/>
        </w:rPr>
        <w:t>’</w:t>
      </w:r>
      <w:r>
        <w:rPr>
          <w:rStyle w:val="Aucun"/>
          <w:sz w:val="16"/>
          <w:szCs w:val="16"/>
          <w:rtl w:val="0"/>
          <w:lang w:val="fr-FR"/>
        </w:rPr>
        <w:t>autorit</w:t>
      </w:r>
      <w:r>
        <w:rPr>
          <w:rStyle w:val="Aucun"/>
          <w:sz w:val="16"/>
          <w:szCs w:val="16"/>
          <w:rtl w:val="0"/>
          <w:lang w:val="fr-FR"/>
        </w:rPr>
        <w:t xml:space="preserve">é </w:t>
      </w:r>
      <w:r>
        <w:rPr>
          <w:rStyle w:val="Aucun"/>
          <w:sz w:val="16"/>
          <w:szCs w:val="16"/>
          <w:rtl w:val="0"/>
          <w:lang w:val="fr-FR"/>
        </w:rPr>
        <w:t>de tutelle face au versement irr</w:t>
      </w:r>
      <w:r>
        <w:rPr>
          <w:rStyle w:val="Aucun"/>
          <w:sz w:val="16"/>
          <w:szCs w:val="16"/>
          <w:rtl w:val="0"/>
          <w:lang w:val="fr-FR"/>
        </w:rPr>
        <w:t>é</w:t>
      </w:r>
      <w:r>
        <w:rPr>
          <w:rStyle w:val="Aucun"/>
          <w:sz w:val="16"/>
          <w:szCs w:val="16"/>
          <w:rtl w:val="0"/>
          <w:lang w:val="fr-FR"/>
        </w:rPr>
        <w:t>gulier d</w:t>
      </w:r>
      <w:r>
        <w:rPr>
          <w:rStyle w:val="Aucun"/>
          <w:sz w:val="16"/>
          <w:szCs w:val="16"/>
          <w:rtl w:val="0"/>
          <w:lang w:val="fr-FR"/>
        </w:rPr>
        <w:t>’</w:t>
      </w:r>
      <w:r>
        <w:rPr>
          <w:rStyle w:val="Aucun"/>
          <w:sz w:val="16"/>
          <w:szCs w:val="16"/>
          <w:rtl w:val="0"/>
          <w:lang w:val="fr-FR"/>
        </w:rPr>
        <w:t>indemnit</w:t>
      </w:r>
      <w:r>
        <w:rPr>
          <w:rStyle w:val="Aucun"/>
          <w:sz w:val="16"/>
          <w:szCs w:val="16"/>
          <w:rtl w:val="0"/>
          <w:lang w:val="fr-FR"/>
        </w:rPr>
        <w:t>é</w:t>
      </w:r>
      <w:r>
        <w:rPr>
          <w:rStyle w:val="Aucun"/>
          <w:sz w:val="16"/>
          <w:szCs w:val="16"/>
          <w:rtl w:val="0"/>
          <w:lang w:val="fr-FR"/>
        </w:rPr>
        <w:t>s dites de cong</w:t>
      </w:r>
      <w:r>
        <w:rPr>
          <w:rStyle w:val="Aucun"/>
          <w:sz w:val="16"/>
          <w:szCs w:val="16"/>
          <w:rtl w:val="0"/>
          <w:lang w:val="fr-FR"/>
        </w:rPr>
        <w:t xml:space="preserve">é </w:t>
      </w:r>
      <w:r>
        <w:rPr>
          <w:rStyle w:val="Aucun"/>
          <w:sz w:val="16"/>
          <w:szCs w:val="16"/>
          <w:rtl w:val="0"/>
          <w:lang w:val="fr-FR"/>
        </w:rPr>
        <w:t xml:space="preserve">RTT est de nature </w:t>
      </w:r>
      <w:r>
        <w:rPr>
          <w:rStyle w:val="Aucun"/>
          <w:sz w:val="16"/>
          <w:szCs w:val="16"/>
          <w:rtl w:val="0"/>
          <w:lang w:val="fr-FR"/>
        </w:rPr>
        <w:t xml:space="preserve">à </w:t>
      </w:r>
      <w:r>
        <w:rPr>
          <w:rStyle w:val="Aucun"/>
          <w:sz w:val="16"/>
          <w:szCs w:val="16"/>
          <w:rtl w:val="0"/>
          <w:lang w:val="fr-FR"/>
        </w:rPr>
        <w:t>att</w:t>
      </w:r>
      <w:r>
        <w:rPr>
          <w:rStyle w:val="Aucun"/>
          <w:sz w:val="16"/>
          <w:szCs w:val="16"/>
          <w:rtl w:val="0"/>
          <w:lang w:val="fr-FR"/>
        </w:rPr>
        <w:t>é</w:t>
      </w:r>
      <w:r>
        <w:rPr>
          <w:rStyle w:val="Aucun"/>
          <w:sz w:val="16"/>
          <w:szCs w:val="16"/>
          <w:rtl w:val="0"/>
          <w:lang w:val="fr-FR"/>
        </w:rPr>
        <w:t>nuer la responsabilit</w:t>
      </w:r>
      <w:r>
        <w:rPr>
          <w:rStyle w:val="Aucun"/>
          <w:sz w:val="16"/>
          <w:szCs w:val="16"/>
          <w:rtl w:val="0"/>
          <w:lang w:val="fr-FR"/>
        </w:rPr>
        <w:t xml:space="preserve">é </w:t>
      </w:r>
      <w:r>
        <w:rPr>
          <w:rStyle w:val="Aucun"/>
          <w:sz w:val="16"/>
          <w:szCs w:val="16"/>
          <w:rtl w:val="0"/>
          <w:lang w:val="fr-FR"/>
        </w:rPr>
        <w:t>de M. X</w:t>
      </w:r>
      <w:r>
        <w:rPr>
          <w:rStyle w:val="Aucun"/>
          <w:sz w:val="16"/>
          <w:szCs w:val="16"/>
          <w:rtl w:val="0"/>
          <w:lang w:val="fr-FR"/>
        </w:rPr>
        <w:t> »</w:t>
      </w:r>
      <w:r>
        <w:rPr>
          <w:rStyle w:val="Aucun"/>
          <w:sz w:val="16"/>
          <w:szCs w:val="16"/>
          <w:rtl w:val="0"/>
          <w:lang w:val="fr-FR"/>
        </w:rPr>
        <w:t>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69849</wp:posOffset>
          </wp:positionH>
          <wp:positionV relativeFrom="page">
            <wp:posOffset>31750</wp:posOffset>
          </wp:positionV>
          <wp:extent cx="1352550" cy="674370"/>
          <wp:effectExtent l="0" t="0" r="0" b="0"/>
          <wp:wrapNone/>
          <wp:docPr id="1073741825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" descr="Imag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2 importé"/>
  </w:abstractNum>
  <w:abstractNum w:abstractNumId="1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Times New Roman" w:cs="Times New Roman" w:hAnsi="Times New Roman" w:eastAsia="Times New Roman"/>
      <w:outline w:val="0"/>
      <w:color w:val="1f4e79"/>
      <w:sz w:val="22"/>
      <w:szCs w:val="22"/>
      <w:u w:color="1f4e79"/>
      <w:lang w:val="en-US"/>
      <w14:textFill>
        <w14:solidFill>
          <w14:srgbClr w14:val="1F4E79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1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Hyperlink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